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C9BF" w14:textId="03613DCC" w:rsidR="00DD31A9" w:rsidRDefault="00C37528" w:rsidP="00D139B9">
      <w:pPr>
        <w:jc w:val="center"/>
        <w:rPr>
          <w:b/>
          <w:color w:val="000000"/>
          <w:sz w:val="28"/>
        </w:rPr>
      </w:pPr>
      <w:r w:rsidRPr="004E672A">
        <w:rPr>
          <w:b/>
          <w:color w:val="000000"/>
          <w:sz w:val="28"/>
        </w:rPr>
        <w:t xml:space="preserve">BASES </w:t>
      </w:r>
      <w:r w:rsidR="005B4FF4">
        <w:rPr>
          <w:b/>
          <w:color w:val="000000"/>
          <w:sz w:val="28"/>
        </w:rPr>
        <w:t>SORTEO “</w:t>
      </w:r>
      <w:r w:rsidR="00CE1801">
        <w:rPr>
          <w:b/>
          <w:color w:val="000000"/>
          <w:sz w:val="28"/>
        </w:rPr>
        <w:t xml:space="preserve">GANA </w:t>
      </w:r>
      <w:r w:rsidR="00A92D2D">
        <w:rPr>
          <w:b/>
          <w:color w:val="000000"/>
          <w:sz w:val="28"/>
        </w:rPr>
        <w:t>3</w:t>
      </w:r>
      <w:r w:rsidR="00CE1801">
        <w:rPr>
          <w:b/>
          <w:color w:val="000000"/>
          <w:sz w:val="28"/>
        </w:rPr>
        <w:t xml:space="preserve"> MESES GRATIS DE </w:t>
      </w:r>
      <w:r w:rsidR="00CE1801" w:rsidRPr="00CE1801">
        <w:rPr>
          <w:b/>
          <w:color w:val="000000"/>
          <w:sz w:val="28"/>
        </w:rPr>
        <w:t>FELIX® Snacks</w:t>
      </w:r>
      <w:r w:rsidR="00CE1801">
        <w:rPr>
          <w:b/>
          <w:color w:val="000000"/>
          <w:sz w:val="28"/>
        </w:rPr>
        <w:t>”</w:t>
      </w:r>
    </w:p>
    <w:p w14:paraId="16B55312" w14:textId="77777777" w:rsidR="00CE1801" w:rsidRPr="004E672A" w:rsidRDefault="00CE1801" w:rsidP="00DD31A9">
      <w:pPr>
        <w:rPr>
          <w:color w:val="000000"/>
        </w:rPr>
      </w:pPr>
    </w:p>
    <w:p w14:paraId="22458604" w14:textId="22BFB99D" w:rsidR="00DD31A9" w:rsidRPr="004E672A" w:rsidRDefault="00DD31A9" w:rsidP="00B27B58">
      <w:pPr>
        <w:rPr>
          <w:color w:val="000000"/>
          <w:sz w:val="24"/>
        </w:rPr>
      </w:pPr>
      <w:r w:rsidRPr="004E672A">
        <w:rPr>
          <w:color w:val="000000"/>
          <w:sz w:val="24"/>
        </w:rPr>
        <w:t>NESTLE ESPAÑA S.A.</w:t>
      </w:r>
      <w:r w:rsidR="00660448" w:rsidRPr="004E672A">
        <w:rPr>
          <w:color w:val="000000"/>
          <w:sz w:val="24"/>
        </w:rPr>
        <w:t>U.</w:t>
      </w:r>
      <w:r w:rsidRPr="004E672A">
        <w:rPr>
          <w:color w:val="000000"/>
          <w:sz w:val="24"/>
        </w:rPr>
        <w:t xml:space="preserve">, </w:t>
      </w:r>
      <w:r w:rsidR="007F0C62" w:rsidRPr="004E672A">
        <w:rPr>
          <w:color w:val="000000"/>
          <w:sz w:val="24"/>
        </w:rPr>
        <w:t>(en</w:t>
      </w:r>
      <w:r w:rsidR="005155C1">
        <w:rPr>
          <w:color w:val="000000"/>
          <w:sz w:val="24"/>
        </w:rPr>
        <w:t xml:space="preserve"> </w:t>
      </w:r>
      <w:r w:rsidR="007F0C62" w:rsidRPr="004E672A">
        <w:rPr>
          <w:color w:val="000000"/>
          <w:sz w:val="24"/>
        </w:rPr>
        <w:t xml:space="preserve">adelante Nestlé), </w:t>
      </w:r>
      <w:r w:rsidRPr="004E672A">
        <w:rPr>
          <w:color w:val="000000"/>
          <w:sz w:val="24"/>
        </w:rPr>
        <w:t xml:space="preserve">domiciliada en Esplugues de Llobregat (Barcelona), </w:t>
      </w:r>
      <w:r w:rsidR="00261F57" w:rsidRPr="004E672A">
        <w:rPr>
          <w:color w:val="000000"/>
          <w:sz w:val="24"/>
        </w:rPr>
        <w:t>Ca</w:t>
      </w:r>
      <w:r w:rsidR="00512B6D" w:rsidRPr="004E672A">
        <w:rPr>
          <w:color w:val="000000"/>
          <w:sz w:val="24"/>
        </w:rPr>
        <w:t>lle</w:t>
      </w:r>
      <w:r w:rsidR="00261F57" w:rsidRPr="004E672A">
        <w:rPr>
          <w:color w:val="000000"/>
          <w:sz w:val="24"/>
        </w:rPr>
        <w:t xml:space="preserve"> Clara Campoamor, </w:t>
      </w:r>
      <w:proofErr w:type="spellStart"/>
      <w:r w:rsidR="005155C1">
        <w:rPr>
          <w:color w:val="000000"/>
          <w:sz w:val="24"/>
        </w:rPr>
        <w:t>nº</w:t>
      </w:r>
      <w:proofErr w:type="spellEnd"/>
      <w:r w:rsidR="00BE201D">
        <w:rPr>
          <w:color w:val="000000"/>
          <w:sz w:val="24"/>
        </w:rPr>
        <w:t xml:space="preserve"> </w:t>
      </w:r>
      <w:r w:rsidR="00261F57" w:rsidRPr="004E672A">
        <w:rPr>
          <w:color w:val="000000"/>
          <w:sz w:val="24"/>
        </w:rPr>
        <w:t>2</w:t>
      </w:r>
      <w:r w:rsidRPr="004E672A">
        <w:rPr>
          <w:color w:val="000000"/>
          <w:sz w:val="24"/>
        </w:rPr>
        <w:t>, y con N.I.F. A-08005449, realizará una promoción de ámbito nacional</w:t>
      </w:r>
      <w:r w:rsidR="00B27B58" w:rsidRPr="004E672A">
        <w:rPr>
          <w:color w:val="000000"/>
          <w:sz w:val="24"/>
        </w:rPr>
        <w:t xml:space="preserve"> </w:t>
      </w:r>
      <w:r w:rsidR="00D72760">
        <w:rPr>
          <w:color w:val="000000"/>
          <w:sz w:val="24"/>
        </w:rPr>
        <w:t>en favor de sus productos FELIX.</w:t>
      </w:r>
    </w:p>
    <w:p w14:paraId="014E23D4" w14:textId="77777777" w:rsidR="00D72760" w:rsidRDefault="00D72760" w:rsidP="00D72760">
      <w:pPr>
        <w:rPr>
          <w:color w:val="000000"/>
          <w:sz w:val="24"/>
        </w:rPr>
      </w:pPr>
    </w:p>
    <w:p w14:paraId="29D12FED" w14:textId="2A495218" w:rsidR="00D72760" w:rsidRDefault="00DD31A9" w:rsidP="00D72760">
      <w:pPr>
        <w:rPr>
          <w:color w:val="000000"/>
          <w:sz w:val="24"/>
        </w:rPr>
      </w:pPr>
      <w:r w:rsidRPr="004E672A">
        <w:rPr>
          <w:color w:val="000000"/>
          <w:sz w:val="24"/>
        </w:rPr>
        <w:tab/>
      </w:r>
      <w:r w:rsidRPr="004E672A">
        <w:rPr>
          <w:color w:val="000000"/>
          <w:sz w:val="24"/>
        </w:rPr>
        <w:tab/>
      </w:r>
      <w:r w:rsidRPr="004E672A">
        <w:rPr>
          <w:color w:val="000000"/>
          <w:sz w:val="24"/>
        </w:rPr>
        <w:tab/>
      </w:r>
      <w:r w:rsidRPr="004E672A">
        <w:rPr>
          <w:color w:val="000000"/>
          <w:sz w:val="24"/>
        </w:rPr>
        <w:tab/>
      </w:r>
    </w:p>
    <w:p w14:paraId="7CAD1972" w14:textId="77777777" w:rsidR="00D72760" w:rsidRDefault="00D72760" w:rsidP="00D72760">
      <w:pPr>
        <w:rPr>
          <w:color w:val="000000"/>
          <w:sz w:val="24"/>
        </w:rPr>
      </w:pPr>
    </w:p>
    <w:p w14:paraId="60331441" w14:textId="365E3F98" w:rsidR="00DD31A9" w:rsidRDefault="00D72760" w:rsidP="00D72760">
      <w:pPr>
        <w:rPr>
          <w:color w:val="000000"/>
          <w:sz w:val="24"/>
        </w:rPr>
      </w:pPr>
      <w:r>
        <w:rPr>
          <w:color w:val="000000"/>
          <w:sz w:val="24"/>
        </w:rPr>
        <w:t xml:space="preserve">La promoción </w:t>
      </w:r>
      <w:r w:rsidRPr="004E672A">
        <w:rPr>
          <w:color w:val="000000"/>
          <w:sz w:val="24"/>
        </w:rPr>
        <w:t>se regirá por las siguientes</w:t>
      </w:r>
    </w:p>
    <w:p w14:paraId="5B2F4E34" w14:textId="77777777" w:rsidR="00D72760" w:rsidRPr="004E672A" w:rsidRDefault="00D72760" w:rsidP="00C91EFF">
      <w:pPr>
        <w:rPr>
          <w:color w:val="000000"/>
          <w:sz w:val="24"/>
        </w:rPr>
      </w:pPr>
    </w:p>
    <w:p w14:paraId="229CE26C" w14:textId="77777777" w:rsidR="00DD31A9" w:rsidRPr="004E672A" w:rsidRDefault="00DD31A9" w:rsidP="00DD31A9">
      <w:pPr>
        <w:ind w:firstLine="284"/>
        <w:jc w:val="center"/>
        <w:rPr>
          <w:b/>
          <w:bCs/>
          <w:color w:val="000000"/>
          <w:sz w:val="24"/>
        </w:rPr>
      </w:pPr>
      <w:r w:rsidRPr="004E672A">
        <w:rPr>
          <w:b/>
          <w:bCs/>
          <w:color w:val="000000"/>
          <w:sz w:val="24"/>
        </w:rPr>
        <w:t>BASES</w:t>
      </w:r>
    </w:p>
    <w:p w14:paraId="77A716C8" w14:textId="77777777" w:rsidR="00DD31A9" w:rsidRPr="004E672A" w:rsidRDefault="00DD31A9" w:rsidP="00DD31A9">
      <w:pPr>
        <w:rPr>
          <w:b/>
          <w:bCs/>
          <w:color w:val="000000"/>
          <w:sz w:val="24"/>
        </w:rPr>
      </w:pPr>
    </w:p>
    <w:p w14:paraId="56C5E3B3" w14:textId="3A09ECA2" w:rsidR="003C0399" w:rsidRPr="004E672A" w:rsidRDefault="00A612C4" w:rsidP="00450B44">
      <w:pPr>
        <w:rPr>
          <w:bCs/>
          <w:color w:val="000000"/>
          <w:sz w:val="24"/>
        </w:rPr>
      </w:pPr>
      <w:r w:rsidRPr="004E672A">
        <w:rPr>
          <w:b/>
          <w:bCs/>
          <w:color w:val="000000"/>
          <w:sz w:val="24"/>
        </w:rPr>
        <w:t xml:space="preserve">Primera: Objeto de la </w:t>
      </w:r>
      <w:r w:rsidR="00450B44" w:rsidRPr="004E672A">
        <w:rPr>
          <w:b/>
          <w:bCs/>
          <w:color w:val="000000"/>
          <w:sz w:val="24"/>
        </w:rPr>
        <w:t>promoción. -</w:t>
      </w:r>
      <w:r w:rsidR="00B27B58" w:rsidRPr="004E672A">
        <w:rPr>
          <w:bCs/>
          <w:color w:val="000000"/>
          <w:sz w:val="24"/>
        </w:rPr>
        <w:t xml:space="preserve"> I</w:t>
      </w:r>
      <w:r w:rsidR="003C0399" w:rsidRPr="004E672A">
        <w:rPr>
          <w:bCs/>
          <w:color w:val="000000"/>
          <w:sz w:val="24"/>
        </w:rPr>
        <w:t xml:space="preserve">ncentivar la </w:t>
      </w:r>
      <w:r w:rsidR="00D12D9F">
        <w:rPr>
          <w:bCs/>
          <w:color w:val="000000"/>
          <w:sz w:val="24"/>
        </w:rPr>
        <w:t xml:space="preserve">participación en el </w:t>
      </w:r>
      <w:r w:rsidR="00A1722F">
        <w:rPr>
          <w:bCs/>
          <w:color w:val="000000"/>
          <w:sz w:val="24"/>
        </w:rPr>
        <w:t xml:space="preserve">juego de memoria </w:t>
      </w:r>
      <w:r w:rsidR="00DE5054">
        <w:rPr>
          <w:bCs/>
          <w:color w:val="000000"/>
          <w:sz w:val="24"/>
        </w:rPr>
        <w:t>para promocionar los productos de Nestlé amparados bajo la marca FELIX</w:t>
      </w:r>
      <w:r w:rsidR="00D12D9F">
        <w:rPr>
          <w:bCs/>
          <w:color w:val="000000"/>
          <w:sz w:val="24"/>
        </w:rPr>
        <w:t xml:space="preserve">. </w:t>
      </w:r>
    </w:p>
    <w:p w14:paraId="69789644" w14:textId="77777777" w:rsidR="00A612C4" w:rsidRPr="004E672A" w:rsidRDefault="00A612C4" w:rsidP="00DD31A9">
      <w:pPr>
        <w:rPr>
          <w:b/>
          <w:bCs/>
          <w:color w:val="000000"/>
          <w:sz w:val="24"/>
        </w:rPr>
      </w:pPr>
    </w:p>
    <w:p w14:paraId="6021F6C8" w14:textId="66B1B9A4" w:rsidR="00AE1D04" w:rsidRPr="004E672A" w:rsidRDefault="00A612C4">
      <w:pPr>
        <w:rPr>
          <w:color w:val="000000"/>
          <w:sz w:val="24"/>
        </w:rPr>
      </w:pPr>
      <w:r w:rsidRPr="004E672A">
        <w:rPr>
          <w:b/>
          <w:bCs/>
          <w:color w:val="000000"/>
          <w:sz w:val="24"/>
        </w:rPr>
        <w:t>Segunda</w:t>
      </w:r>
      <w:r w:rsidR="00DD31A9" w:rsidRPr="004E672A">
        <w:rPr>
          <w:b/>
          <w:bCs/>
          <w:color w:val="000000"/>
          <w:sz w:val="24"/>
        </w:rPr>
        <w:t>:</w:t>
      </w:r>
      <w:r w:rsidR="00DD31A9" w:rsidRPr="004E672A">
        <w:rPr>
          <w:color w:val="000000"/>
          <w:sz w:val="24"/>
        </w:rPr>
        <w:t xml:space="preserve"> </w:t>
      </w:r>
      <w:r w:rsidR="00DD31A9" w:rsidRPr="004E672A">
        <w:rPr>
          <w:b/>
          <w:bCs/>
          <w:color w:val="000000"/>
          <w:sz w:val="24"/>
        </w:rPr>
        <w:t xml:space="preserve">Duración de la </w:t>
      </w:r>
      <w:r w:rsidR="00450B44" w:rsidRPr="004E672A">
        <w:rPr>
          <w:b/>
          <w:bCs/>
          <w:color w:val="000000"/>
          <w:sz w:val="24"/>
        </w:rPr>
        <w:t>promoción. -</w:t>
      </w:r>
      <w:r w:rsidR="009D6C55" w:rsidRPr="004E672A">
        <w:rPr>
          <w:color w:val="000000"/>
          <w:sz w:val="24"/>
        </w:rPr>
        <w:t xml:space="preserve"> El periodo promocional empezará</w:t>
      </w:r>
      <w:r w:rsidR="00AE1D04" w:rsidRPr="004E672A">
        <w:rPr>
          <w:color w:val="000000"/>
          <w:sz w:val="24"/>
        </w:rPr>
        <w:t xml:space="preserve"> </w:t>
      </w:r>
      <w:r w:rsidR="009D6C55" w:rsidRPr="004E672A">
        <w:rPr>
          <w:color w:val="000000"/>
          <w:sz w:val="24"/>
        </w:rPr>
        <w:t xml:space="preserve">el </w:t>
      </w:r>
      <w:r w:rsidR="00CE445C">
        <w:rPr>
          <w:color w:val="000000"/>
          <w:sz w:val="24"/>
        </w:rPr>
        <w:t>27</w:t>
      </w:r>
      <w:r w:rsidR="00372B0D" w:rsidRPr="004E672A">
        <w:rPr>
          <w:color w:val="000000"/>
          <w:sz w:val="24"/>
        </w:rPr>
        <w:t xml:space="preserve"> </w:t>
      </w:r>
      <w:r w:rsidR="00B349F9" w:rsidRPr="004E672A">
        <w:rPr>
          <w:color w:val="000000"/>
          <w:sz w:val="24"/>
        </w:rPr>
        <w:t xml:space="preserve">de </w:t>
      </w:r>
      <w:r w:rsidR="00CE445C">
        <w:rPr>
          <w:color w:val="000000"/>
          <w:sz w:val="24"/>
        </w:rPr>
        <w:t>mayo</w:t>
      </w:r>
      <w:r w:rsidR="00DC2FA3">
        <w:rPr>
          <w:color w:val="000000"/>
          <w:sz w:val="24"/>
        </w:rPr>
        <w:t xml:space="preserve"> </w:t>
      </w:r>
      <w:r w:rsidR="00E37EC7" w:rsidRPr="004E672A">
        <w:rPr>
          <w:color w:val="000000"/>
          <w:sz w:val="24"/>
        </w:rPr>
        <w:t xml:space="preserve">del </w:t>
      </w:r>
      <w:r w:rsidR="004E672A" w:rsidRPr="004E672A">
        <w:rPr>
          <w:color w:val="000000"/>
          <w:sz w:val="24"/>
        </w:rPr>
        <w:t>20</w:t>
      </w:r>
      <w:r w:rsidR="004E672A">
        <w:rPr>
          <w:color w:val="000000"/>
          <w:sz w:val="24"/>
        </w:rPr>
        <w:t>2</w:t>
      </w:r>
      <w:r w:rsidR="00CE445C">
        <w:rPr>
          <w:color w:val="000000"/>
          <w:sz w:val="24"/>
        </w:rPr>
        <w:t>4</w:t>
      </w:r>
      <w:r w:rsidR="004E672A" w:rsidRPr="004E672A">
        <w:rPr>
          <w:color w:val="000000"/>
          <w:sz w:val="24"/>
        </w:rPr>
        <w:t xml:space="preserve"> </w:t>
      </w:r>
      <w:r w:rsidR="006B0A1B" w:rsidRPr="004E672A">
        <w:rPr>
          <w:color w:val="000000"/>
          <w:sz w:val="24"/>
        </w:rPr>
        <w:t xml:space="preserve">y finalizará el </w:t>
      </w:r>
      <w:r w:rsidR="007E000C">
        <w:rPr>
          <w:color w:val="000000"/>
          <w:sz w:val="24"/>
        </w:rPr>
        <w:t>2</w:t>
      </w:r>
      <w:r w:rsidR="00282653">
        <w:rPr>
          <w:color w:val="000000"/>
          <w:sz w:val="24"/>
        </w:rPr>
        <w:t>3</w:t>
      </w:r>
      <w:r w:rsidR="007E000C">
        <w:rPr>
          <w:color w:val="000000"/>
          <w:sz w:val="24"/>
        </w:rPr>
        <w:t xml:space="preserve"> </w:t>
      </w:r>
      <w:r w:rsidR="00D12D9F">
        <w:rPr>
          <w:color w:val="000000"/>
          <w:sz w:val="24"/>
        </w:rPr>
        <w:t xml:space="preserve">de </w:t>
      </w:r>
      <w:r w:rsidR="00282653">
        <w:rPr>
          <w:color w:val="000000"/>
          <w:sz w:val="24"/>
        </w:rPr>
        <w:t>junio</w:t>
      </w:r>
      <w:r w:rsidR="00282653" w:rsidRPr="004E672A">
        <w:rPr>
          <w:color w:val="000000"/>
          <w:sz w:val="24"/>
        </w:rPr>
        <w:t xml:space="preserve"> </w:t>
      </w:r>
      <w:r w:rsidR="00261F57" w:rsidRPr="004E672A">
        <w:rPr>
          <w:color w:val="000000"/>
          <w:sz w:val="24"/>
        </w:rPr>
        <w:t xml:space="preserve">del </w:t>
      </w:r>
      <w:r w:rsidR="004E672A">
        <w:rPr>
          <w:color w:val="000000"/>
          <w:sz w:val="24"/>
        </w:rPr>
        <w:t>202</w:t>
      </w:r>
      <w:r w:rsidR="00282653">
        <w:rPr>
          <w:color w:val="000000"/>
          <w:sz w:val="24"/>
        </w:rPr>
        <w:t>4</w:t>
      </w:r>
      <w:r w:rsidR="006B0A1B" w:rsidRPr="004E672A">
        <w:rPr>
          <w:color w:val="000000"/>
          <w:sz w:val="24"/>
        </w:rPr>
        <w:t xml:space="preserve">. </w:t>
      </w:r>
      <w:r w:rsidR="00FB4D74" w:rsidRPr="004E672A">
        <w:rPr>
          <w:color w:val="000000"/>
          <w:sz w:val="24"/>
        </w:rPr>
        <w:t>Solo serán válidos l</w:t>
      </w:r>
      <w:r w:rsidR="00D12D9F">
        <w:rPr>
          <w:color w:val="000000"/>
          <w:sz w:val="24"/>
        </w:rPr>
        <w:t>a</w:t>
      </w:r>
      <w:r w:rsidR="00FB4D74" w:rsidRPr="004E672A">
        <w:rPr>
          <w:color w:val="000000"/>
          <w:sz w:val="24"/>
        </w:rPr>
        <w:t xml:space="preserve">s </w:t>
      </w:r>
      <w:r w:rsidR="00D12D9F">
        <w:rPr>
          <w:color w:val="000000"/>
          <w:sz w:val="24"/>
        </w:rPr>
        <w:t>participaciones</w:t>
      </w:r>
      <w:r w:rsidR="00D12D9F" w:rsidRPr="004E672A">
        <w:rPr>
          <w:color w:val="000000"/>
          <w:sz w:val="24"/>
        </w:rPr>
        <w:t xml:space="preserve"> </w:t>
      </w:r>
      <w:r w:rsidR="00FB4D74" w:rsidRPr="004E672A">
        <w:rPr>
          <w:color w:val="000000"/>
          <w:sz w:val="24"/>
        </w:rPr>
        <w:t>comprendid</w:t>
      </w:r>
      <w:r w:rsidR="00D12D9F">
        <w:rPr>
          <w:color w:val="000000"/>
          <w:sz w:val="24"/>
        </w:rPr>
        <w:t>a</w:t>
      </w:r>
      <w:r w:rsidR="00FB4D74" w:rsidRPr="004E672A">
        <w:rPr>
          <w:color w:val="000000"/>
          <w:sz w:val="24"/>
        </w:rPr>
        <w:t>s entre</w:t>
      </w:r>
      <w:r w:rsidR="00447E28" w:rsidRPr="004E672A">
        <w:rPr>
          <w:color w:val="000000"/>
          <w:sz w:val="24"/>
        </w:rPr>
        <w:t xml:space="preserve"> </w:t>
      </w:r>
      <w:r w:rsidR="00FB4D74" w:rsidRPr="004E672A">
        <w:rPr>
          <w:color w:val="000000"/>
          <w:sz w:val="24"/>
        </w:rPr>
        <w:t>dichas fechas.</w:t>
      </w:r>
    </w:p>
    <w:p w14:paraId="120547E0" w14:textId="77777777" w:rsidR="00DD31A9" w:rsidRPr="004E672A" w:rsidRDefault="00DD31A9" w:rsidP="00DD31A9">
      <w:pPr>
        <w:rPr>
          <w:color w:val="000000"/>
          <w:sz w:val="24"/>
        </w:rPr>
      </w:pPr>
    </w:p>
    <w:p w14:paraId="6FA32175" w14:textId="2E8EAFD8" w:rsidR="00DD31A9" w:rsidRPr="004E672A" w:rsidRDefault="00A612C4" w:rsidP="00DD31A9">
      <w:pPr>
        <w:rPr>
          <w:sz w:val="24"/>
        </w:rPr>
      </w:pPr>
      <w:r w:rsidRPr="004E672A">
        <w:rPr>
          <w:b/>
          <w:sz w:val="24"/>
        </w:rPr>
        <w:t>Tercera</w:t>
      </w:r>
      <w:r w:rsidR="00DD31A9" w:rsidRPr="004E672A">
        <w:rPr>
          <w:b/>
          <w:sz w:val="24"/>
        </w:rPr>
        <w:t xml:space="preserve">: Ámbito </w:t>
      </w:r>
      <w:r w:rsidR="00C41BB6" w:rsidRPr="004E672A">
        <w:rPr>
          <w:b/>
          <w:sz w:val="24"/>
        </w:rPr>
        <w:t>geográfico. -</w:t>
      </w:r>
      <w:r w:rsidR="00DD31A9" w:rsidRPr="004E672A">
        <w:rPr>
          <w:sz w:val="24"/>
        </w:rPr>
        <w:t xml:space="preserve"> La promoción será de ámbito nacional.</w:t>
      </w:r>
    </w:p>
    <w:p w14:paraId="60477179" w14:textId="77777777" w:rsidR="00DD31A9" w:rsidRPr="004E672A" w:rsidRDefault="00DD31A9" w:rsidP="00DD31A9">
      <w:pPr>
        <w:rPr>
          <w:b/>
          <w:sz w:val="24"/>
        </w:rPr>
      </w:pPr>
    </w:p>
    <w:p w14:paraId="2FD9256C" w14:textId="2246D946" w:rsidR="00DD31A9" w:rsidRPr="004E672A" w:rsidRDefault="00A612C4" w:rsidP="00FB4D74">
      <w:pPr>
        <w:rPr>
          <w:sz w:val="24"/>
        </w:rPr>
      </w:pPr>
      <w:r w:rsidRPr="004E672A">
        <w:rPr>
          <w:b/>
          <w:sz w:val="24"/>
        </w:rPr>
        <w:t>Cuarta</w:t>
      </w:r>
      <w:r w:rsidR="00DD31A9" w:rsidRPr="004E672A">
        <w:rPr>
          <w:b/>
          <w:sz w:val="24"/>
        </w:rPr>
        <w:t xml:space="preserve">: Ámbito </w:t>
      </w:r>
      <w:r w:rsidR="00C41BB6" w:rsidRPr="004E672A">
        <w:rPr>
          <w:b/>
          <w:sz w:val="24"/>
        </w:rPr>
        <w:t>personal. -</w:t>
      </w:r>
      <w:r w:rsidR="00DD31A9" w:rsidRPr="004E672A">
        <w:rPr>
          <w:sz w:val="24"/>
        </w:rPr>
        <w:t xml:space="preserve"> Tendrán derecho a participar todas aquellas personas mayores de edad, </w:t>
      </w:r>
      <w:r w:rsidR="00DD31A9" w:rsidRPr="00D12D9F">
        <w:rPr>
          <w:sz w:val="24"/>
        </w:rPr>
        <w:t>con residencia en España</w:t>
      </w:r>
      <w:r w:rsidR="00DD31A9" w:rsidRPr="004E672A">
        <w:rPr>
          <w:sz w:val="24"/>
        </w:rPr>
        <w:t xml:space="preserve">, </w:t>
      </w:r>
      <w:r w:rsidR="00EF6DED">
        <w:rPr>
          <w:sz w:val="24"/>
        </w:rPr>
        <w:t xml:space="preserve">y </w:t>
      </w:r>
      <w:r w:rsidR="00512B6D" w:rsidRPr="004E672A">
        <w:rPr>
          <w:sz w:val="24"/>
        </w:rPr>
        <w:t xml:space="preserve">que </w:t>
      </w:r>
      <w:r w:rsidR="00B27B58" w:rsidRPr="004E672A">
        <w:rPr>
          <w:sz w:val="24"/>
        </w:rPr>
        <w:t>cumplan los requisitos de las siguientes bases.</w:t>
      </w:r>
      <w:r w:rsidR="00B40793" w:rsidRPr="004E672A">
        <w:rPr>
          <w:sz w:val="24"/>
        </w:rPr>
        <w:t xml:space="preserve"> </w:t>
      </w:r>
      <w:r w:rsidR="00FB4D74" w:rsidRPr="004E672A">
        <w:rPr>
          <w:sz w:val="24"/>
        </w:rPr>
        <w:t xml:space="preserve">Quedan excluidos de esta promoción los empleados de </w:t>
      </w:r>
      <w:proofErr w:type="gramStart"/>
      <w:r w:rsidR="00FB4D74" w:rsidRPr="004E672A">
        <w:rPr>
          <w:sz w:val="24"/>
        </w:rPr>
        <w:t>Nestlé</w:t>
      </w:r>
      <w:proofErr w:type="gramEnd"/>
      <w:r w:rsidR="00DC2FA3">
        <w:rPr>
          <w:sz w:val="24"/>
        </w:rPr>
        <w:t xml:space="preserve"> </w:t>
      </w:r>
      <w:r w:rsidR="00FB4D74" w:rsidRPr="004E672A">
        <w:rPr>
          <w:sz w:val="24"/>
        </w:rPr>
        <w:t>así como las personas directamente vinculadas con la organización, protocolización y gestión de la promoción y, en general, las personas jurídicas.</w:t>
      </w:r>
    </w:p>
    <w:p w14:paraId="5AFEC020" w14:textId="77777777" w:rsidR="006E4C5B" w:rsidRPr="004E672A" w:rsidRDefault="006E4C5B" w:rsidP="003A2E2C">
      <w:pPr>
        <w:rPr>
          <w:b/>
          <w:sz w:val="24"/>
        </w:rPr>
      </w:pPr>
    </w:p>
    <w:p w14:paraId="73915A16" w14:textId="0AD0578A" w:rsidR="0005292A" w:rsidRPr="004E672A" w:rsidRDefault="00A612C4">
      <w:pPr>
        <w:rPr>
          <w:sz w:val="24"/>
        </w:rPr>
      </w:pPr>
      <w:r w:rsidRPr="004E672A">
        <w:rPr>
          <w:b/>
          <w:sz w:val="24"/>
        </w:rPr>
        <w:t>Sexta</w:t>
      </w:r>
      <w:r w:rsidR="003A2E2C" w:rsidRPr="004E672A">
        <w:rPr>
          <w:b/>
          <w:sz w:val="24"/>
        </w:rPr>
        <w:t xml:space="preserve">: Requisitos para </w:t>
      </w:r>
      <w:r w:rsidR="00450B44" w:rsidRPr="004E672A">
        <w:rPr>
          <w:b/>
          <w:sz w:val="24"/>
        </w:rPr>
        <w:t>participar. -</w:t>
      </w:r>
      <w:r w:rsidR="003A2E2C" w:rsidRPr="004E672A">
        <w:rPr>
          <w:sz w:val="24"/>
        </w:rPr>
        <w:t xml:space="preserve"> </w:t>
      </w:r>
      <w:r w:rsidR="00903605" w:rsidRPr="00D12D9F">
        <w:rPr>
          <w:sz w:val="24"/>
        </w:rPr>
        <w:t xml:space="preserve">Podrán participar </w:t>
      </w:r>
      <w:r w:rsidR="00360D42" w:rsidRPr="00D12D9F">
        <w:rPr>
          <w:sz w:val="24"/>
        </w:rPr>
        <w:t xml:space="preserve">en la promoción </w:t>
      </w:r>
      <w:r w:rsidR="00903605" w:rsidRPr="00D12D9F">
        <w:rPr>
          <w:sz w:val="24"/>
        </w:rPr>
        <w:t>todas aquellas personas</w:t>
      </w:r>
      <w:r w:rsidR="000201C3" w:rsidRPr="00D12D9F">
        <w:rPr>
          <w:sz w:val="24"/>
        </w:rPr>
        <w:t xml:space="preserve"> </w:t>
      </w:r>
      <w:r w:rsidR="00D12D9F" w:rsidRPr="00D12D9F">
        <w:rPr>
          <w:sz w:val="24"/>
        </w:rPr>
        <w:t xml:space="preserve">que </w:t>
      </w:r>
      <w:r w:rsidR="00360D42" w:rsidRPr="00D12D9F">
        <w:rPr>
          <w:sz w:val="24"/>
        </w:rPr>
        <w:t xml:space="preserve">del </w:t>
      </w:r>
      <w:r w:rsidR="00D60479">
        <w:rPr>
          <w:sz w:val="24"/>
        </w:rPr>
        <w:t>27 de mayo</w:t>
      </w:r>
      <w:r w:rsidR="00063ADA">
        <w:rPr>
          <w:sz w:val="24"/>
        </w:rPr>
        <w:t xml:space="preserve"> 202</w:t>
      </w:r>
      <w:r w:rsidR="00D60479">
        <w:rPr>
          <w:sz w:val="24"/>
        </w:rPr>
        <w:t>4</w:t>
      </w:r>
      <w:r w:rsidR="00CE1801">
        <w:rPr>
          <w:sz w:val="24"/>
        </w:rPr>
        <w:t xml:space="preserve"> al </w:t>
      </w:r>
      <w:r w:rsidR="00D60479">
        <w:rPr>
          <w:sz w:val="24"/>
        </w:rPr>
        <w:t>23 de junio 2024</w:t>
      </w:r>
      <w:r w:rsidR="00D60479" w:rsidRPr="007E000C">
        <w:rPr>
          <w:sz w:val="24"/>
        </w:rPr>
        <w:t xml:space="preserve"> </w:t>
      </w:r>
      <w:r w:rsidR="00360D42" w:rsidRPr="00D12D9F">
        <w:rPr>
          <w:sz w:val="24"/>
        </w:rPr>
        <w:t xml:space="preserve">(ambos </w:t>
      </w:r>
      <w:r w:rsidR="00437A2C" w:rsidRPr="00D12D9F">
        <w:rPr>
          <w:sz w:val="24"/>
        </w:rPr>
        <w:t>inclusive</w:t>
      </w:r>
      <w:r w:rsidR="00360D42" w:rsidRPr="00D12D9F">
        <w:rPr>
          <w:sz w:val="24"/>
        </w:rPr>
        <w:t>)</w:t>
      </w:r>
      <w:r w:rsidR="006A753C" w:rsidRPr="00D12D9F">
        <w:rPr>
          <w:sz w:val="24"/>
        </w:rPr>
        <w:t xml:space="preserve"> </w:t>
      </w:r>
      <w:r w:rsidR="00223520" w:rsidRPr="00D12D9F">
        <w:rPr>
          <w:sz w:val="24"/>
        </w:rPr>
        <w:t>participen en</w:t>
      </w:r>
      <w:r w:rsidR="006902EB">
        <w:rPr>
          <w:sz w:val="24"/>
        </w:rPr>
        <w:t xml:space="preserve"> </w:t>
      </w:r>
      <w:hyperlink r:id="rId11" w:history="1">
        <w:r w:rsidR="00FF2B43" w:rsidRPr="00C71E9C">
          <w:rPr>
            <w:rStyle w:val="Hyperlink"/>
            <w:sz w:val="24"/>
            <w:szCs w:val="24"/>
          </w:rPr>
          <w:t>https://www.purina.es/marcas/felix/campana-juego-de-memoria-felix-snacks</w:t>
        </w:r>
      </w:hyperlink>
      <w:r w:rsidR="00FF2B43">
        <w:rPr>
          <w:rStyle w:val="Hyperlink"/>
          <w:sz w:val="24"/>
          <w:szCs w:val="24"/>
        </w:rPr>
        <w:t xml:space="preserve"> </w:t>
      </w:r>
      <w:r w:rsidR="00A16043">
        <w:rPr>
          <w:sz w:val="24"/>
        </w:rPr>
        <w:t>completando el juego de memoria</w:t>
      </w:r>
      <w:r w:rsidR="00747AE6">
        <w:rPr>
          <w:sz w:val="24"/>
        </w:rPr>
        <w:t xml:space="preserve"> encontrando</w:t>
      </w:r>
      <w:r w:rsidR="00A16043">
        <w:rPr>
          <w:sz w:val="24"/>
        </w:rPr>
        <w:t xml:space="preserve"> todas las parejas de </w:t>
      </w:r>
      <w:r w:rsidR="00201BB7">
        <w:rPr>
          <w:sz w:val="24"/>
        </w:rPr>
        <w:t>cartas</w:t>
      </w:r>
      <w:r w:rsidR="00D12D9F">
        <w:rPr>
          <w:sz w:val="24"/>
        </w:rPr>
        <w:t xml:space="preserve">. </w:t>
      </w:r>
    </w:p>
    <w:p w14:paraId="53D8E2C4" w14:textId="77777777" w:rsidR="00254127" w:rsidRPr="004E672A" w:rsidRDefault="00254127" w:rsidP="00DD31A9">
      <w:pPr>
        <w:rPr>
          <w:b/>
          <w:sz w:val="24"/>
        </w:rPr>
      </w:pPr>
    </w:p>
    <w:p w14:paraId="51BA0254" w14:textId="130A0E60" w:rsidR="00DC2FA3" w:rsidRDefault="00A612C4" w:rsidP="00DC2FA3">
      <w:pPr>
        <w:spacing w:after="240"/>
        <w:rPr>
          <w:sz w:val="24"/>
          <w:szCs w:val="21"/>
        </w:rPr>
      </w:pPr>
      <w:r w:rsidRPr="004E672A">
        <w:rPr>
          <w:b/>
          <w:sz w:val="24"/>
        </w:rPr>
        <w:t>Séptima</w:t>
      </w:r>
      <w:r w:rsidR="00DD31A9" w:rsidRPr="004E672A">
        <w:rPr>
          <w:b/>
          <w:sz w:val="24"/>
        </w:rPr>
        <w:t xml:space="preserve">: </w:t>
      </w:r>
      <w:r w:rsidR="00450B44" w:rsidRPr="004E672A">
        <w:rPr>
          <w:b/>
          <w:sz w:val="24"/>
        </w:rPr>
        <w:t>Premio</w:t>
      </w:r>
      <w:r w:rsidR="003A2754">
        <w:rPr>
          <w:b/>
          <w:sz w:val="24"/>
        </w:rPr>
        <w:t>s</w:t>
      </w:r>
      <w:r w:rsidR="00450B44" w:rsidRPr="004E672A">
        <w:rPr>
          <w:b/>
          <w:sz w:val="24"/>
        </w:rPr>
        <w:t xml:space="preserve">. </w:t>
      </w:r>
      <w:r w:rsidR="00DC2FA3">
        <w:rPr>
          <w:b/>
          <w:sz w:val="24"/>
        </w:rPr>
        <w:t>–</w:t>
      </w:r>
      <w:r w:rsidR="00DD31A9" w:rsidRPr="004E672A">
        <w:rPr>
          <w:sz w:val="24"/>
        </w:rPr>
        <w:t xml:space="preserve"> </w:t>
      </w:r>
      <w:r w:rsidR="00DC2FA3">
        <w:rPr>
          <w:sz w:val="24"/>
        </w:rPr>
        <w:t xml:space="preserve">Habrá </w:t>
      </w:r>
      <w:r w:rsidR="00747AE6">
        <w:rPr>
          <w:sz w:val="24"/>
        </w:rPr>
        <w:t>20</w:t>
      </w:r>
      <w:r w:rsidR="00DC2FA3">
        <w:rPr>
          <w:sz w:val="24"/>
        </w:rPr>
        <w:t xml:space="preserve"> ganadores y el premio será de </w:t>
      </w:r>
      <w:r w:rsidR="00681D98">
        <w:rPr>
          <w:sz w:val="24"/>
        </w:rPr>
        <w:t>un (</w:t>
      </w:r>
      <w:r w:rsidR="00DC2FA3">
        <w:rPr>
          <w:sz w:val="24"/>
        </w:rPr>
        <w:t>1</w:t>
      </w:r>
      <w:r w:rsidR="00681D98">
        <w:rPr>
          <w:sz w:val="24"/>
        </w:rPr>
        <w:t>)</w:t>
      </w:r>
      <w:r w:rsidR="00DC2FA3">
        <w:rPr>
          <w:sz w:val="24"/>
        </w:rPr>
        <w:t xml:space="preserve"> lote </w:t>
      </w:r>
      <w:r w:rsidR="00681D98">
        <w:rPr>
          <w:sz w:val="24"/>
        </w:rPr>
        <w:t>que</w:t>
      </w:r>
      <w:r w:rsidR="00DC2FA3">
        <w:rPr>
          <w:sz w:val="24"/>
        </w:rPr>
        <w:t xml:space="preserve"> incluirá los siguientes productos de </w:t>
      </w:r>
      <w:r w:rsidR="00B74184">
        <w:rPr>
          <w:sz w:val="24"/>
        </w:rPr>
        <w:t xml:space="preserve">FELIX </w:t>
      </w:r>
      <w:r w:rsidR="00DC2FA3">
        <w:rPr>
          <w:sz w:val="24"/>
        </w:rPr>
        <w:t xml:space="preserve">Snacks: </w:t>
      </w:r>
    </w:p>
    <w:p w14:paraId="18CC409D" w14:textId="195B85A8" w:rsidR="00F263A5" w:rsidRPr="00743671" w:rsidRDefault="00F263A5" w:rsidP="00F263A5">
      <w:pPr>
        <w:pStyle w:val="ListParagraph"/>
        <w:numPr>
          <w:ilvl w:val="0"/>
          <w:numId w:val="25"/>
        </w:numPr>
        <w:spacing w:after="240"/>
        <w:rPr>
          <w:sz w:val="24"/>
          <w:lang w:val="en-US"/>
        </w:rPr>
      </w:pPr>
      <w:r w:rsidRPr="00F263A5">
        <w:rPr>
          <w:sz w:val="24"/>
          <w:szCs w:val="21"/>
          <w:lang w:val="en-US"/>
        </w:rPr>
        <w:t xml:space="preserve">2 </w:t>
      </w:r>
      <w:r w:rsidRPr="00743671">
        <w:rPr>
          <w:sz w:val="24"/>
          <w:lang w:val="en-US"/>
        </w:rPr>
        <w:t xml:space="preserve">snacks de FELIX </w:t>
      </w:r>
      <w:r w:rsidR="00681D98" w:rsidRPr="00743671">
        <w:rPr>
          <w:sz w:val="24"/>
          <w:lang w:val="en-US"/>
        </w:rPr>
        <w:t xml:space="preserve">party mix </w:t>
      </w:r>
      <w:r w:rsidRPr="00743671">
        <w:rPr>
          <w:sz w:val="24"/>
          <w:lang w:val="en-US"/>
        </w:rPr>
        <w:t>Original Mix 200g</w:t>
      </w:r>
      <w:r w:rsidR="00743671" w:rsidRPr="00106D02">
        <w:rPr>
          <w:sz w:val="24"/>
          <w:lang w:val="en-US"/>
        </w:rPr>
        <w:t xml:space="preserve"> </w:t>
      </w:r>
      <w:r w:rsidR="00743671">
        <w:rPr>
          <w:sz w:val="24"/>
          <w:lang w:val="en-US"/>
        </w:rPr>
        <w:t xml:space="preserve">(EAN </w:t>
      </w:r>
      <w:r w:rsidR="00743671" w:rsidRPr="00743671">
        <w:rPr>
          <w:sz w:val="24"/>
          <w:lang w:val="en-US"/>
        </w:rPr>
        <w:t>8445290773616</w:t>
      </w:r>
      <w:r w:rsidR="00743671">
        <w:rPr>
          <w:sz w:val="24"/>
          <w:lang w:val="en-US"/>
        </w:rPr>
        <w:t>)</w:t>
      </w:r>
    </w:p>
    <w:p w14:paraId="1B00BEEF" w14:textId="3B0849D1" w:rsidR="00F263A5" w:rsidRPr="00681D98" w:rsidRDefault="00F263A5" w:rsidP="00F263A5">
      <w:pPr>
        <w:pStyle w:val="ListParagraph"/>
        <w:numPr>
          <w:ilvl w:val="0"/>
          <w:numId w:val="25"/>
        </w:numPr>
        <w:spacing w:after="240"/>
        <w:rPr>
          <w:sz w:val="24"/>
        </w:rPr>
      </w:pPr>
      <w:r w:rsidRPr="00106D02">
        <w:rPr>
          <w:sz w:val="24"/>
        </w:rPr>
        <w:t xml:space="preserve">2 snacks de FELIX </w:t>
      </w:r>
      <w:proofErr w:type="spellStart"/>
      <w:r w:rsidRPr="00106D02">
        <w:rPr>
          <w:sz w:val="24"/>
        </w:rPr>
        <w:t>Crispies</w:t>
      </w:r>
      <w:proofErr w:type="spellEnd"/>
      <w:r w:rsidRPr="00106D02">
        <w:rPr>
          <w:sz w:val="24"/>
        </w:rPr>
        <w:t xml:space="preserve"> Salmón 180g</w:t>
      </w:r>
      <w:r w:rsidR="00106D02">
        <w:rPr>
          <w:sz w:val="24"/>
        </w:rPr>
        <w:t xml:space="preserve"> (EAN </w:t>
      </w:r>
      <w:r w:rsidR="00106D02" w:rsidRPr="00106D02">
        <w:rPr>
          <w:sz w:val="24"/>
        </w:rPr>
        <w:t>8445291110410</w:t>
      </w:r>
      <w:r w:rsidR="00106D02">
        <w:rPr>
          <w:sz w:val="24"/>
        </w:rPr>
        <w:t>)</w:t>
      </w:r>
    </w:p>
    <w:p w14:paraId="449EA986" w14:textId="2B9A6F8D" w:rsidR="00F263A5" w:rsidRPr="00106D02" w:rsidRDefault="00F263A5" w:rsidP="00F263A5">
      <w:pPr>
        <w:pStyle w:val="ListParagraph"/>
        <w:numPr>
          <w:ilvl w:val="0"/>
          <w:numId w:val="25"/>
        </w:numPr>
        <w:spacing w:after="240"/>
        <w:rPr>
          <w:sz w:val="24"/>
        </w:rPr>
      </w:pPr>
      <w:r w:rsidRPr="00681D98">
        <w:rPr>
          <w:sz w:val="24"/>
        </w:rPr>
        <w:t xml:space="preserve">5 snacks de FELIX </w:t>
      </w:r>
      <w:proofErr w:type="spellStart"/>
      <w:r w:rsidRPr="00681D98">
        <w:rPr>
          <w:sz w:val="24"/>
        </w:rPr>
        <w:t>PlayTubes</w:t>
      </w:r>
      <w:proofErr w:type="spellEnd"/>
      <w:r w:rsidRPr="00681D98">
        <w:rPr>
          <w:sz w:val="24"/>
        </w:rPr>
        <w:t xml:space="preserve"> Pollo e Hígado 50g</w:t>
      </w:r>
      <w:r w:rsidR="00106D02">
        <w:rPr>
          <w:sz w:val="24"/>
        </w:rPr>
        <w:t xml:space="preserve"> (EAN </w:t>
      </w:r>
      <w:r w:rsidR="00106D02" w:rsidRPr="00106D02">
        <w:rPr>
          <w:sz w:val="24"/>
        </w:rPr>
        <w:t>7613036706902</w:t>
      </w:r>
      <w:r w:rsidR="00106D02">
        <w:rPr>
          <w:sz w:val="24"/>
        </w:rPr>
        <w:t>)</w:t>
      </w:r>
    </w:p>
    <w:p w14:paraId="7E66B2B4" w14:textId="60D72FA9" w:rsidR="00F263A5" w:rsidRPr="00106D02" w:rsidRDefault="00F263A5" w:rsidP="00106D02">
      <w:pPr>
        <w:pStyle w:val="ListParagraph"/>
        <w:numPr>
          <w:ilvl w:val="0"/>
          <w:numId w:val="25"/>
        </w:numPr>
        <w:spacing w:after="240"/>
        <w:rPr>
          <w:sz w:val="24"/>
        </w:rPr>
      </w:pPr>
      <w:r w:rsidRPr="00106D02">
        <w:rPr>
          <w:sz w:val="24"/>
        </w:rPr>
        <w:t xml:space="preserve">5 snacks de FELIX </w:t>
      </w:r>
      <w:proofErr w:type="spellStart"/>
      <w:r w:rsidRPr="00106D02">
        <w:rPr>
          <w:sz w:val="24"/>
        </w:rPr>
        <w:t>Naturally</w:t>
      </w:r>
      <w:proofErr w:type="spellEnd"/>
      <w:r w:rsidRPr="00106D02">
        <w:rPr>
          <w:sz w:val="24"/>
        </w:rPr>
        <w:t xml:space="preserve"> Delicious </w:t>
      </w:r>
      <w:proofErr w:type="spellStart"/>
      <w:r w:rsidRPr="00106D02">
        <w:rPr>
          <w:sz w:val="24"/>
        </w:rPr>
        <w:t>Salmón&amp;Espinacas</w:t>
      </w:r>
      <w:proofErr w:type="spellEnd"/>
      <w:r w:rsidRPr="00106D02">
        <w:rPr>
          <w:sz w:val="24"/>
        </w:rPr>
        <w:t xml:space="preserve"> 50g</w:t>
      </w:r>
      <w:r w:rsidR="00106D02">
        <w:rPr>
          <w:sz w:val="24"/>
        </w:rPr>
        <w:t xml:space="preserve"> (EAN </w:t>
      </w:r>
      <w:r w:rsidR="00106D02" w:rsidRPr="00106D02">
        <w:rPr>
          <w:sz w:val="24"/>
        </w:rPr>
        <w:t>7613287159373</w:t>
      </w:r>
      <w:r w:rsidR="00106D02">
        <w:rPr>
          <w:sz w:val="24"/>
        </w:rPr>
        <w:t>)</w:t>
      </w:r>
    </w:p>
    <w:p w14:paraId="6447572F" w14:textId="0A807DCC" w:rsidR="00A20728" w:rsidRDefault="00A20728" w:rsidP="00C91EFF">
      <w:pPr>
        <w:spacing w:after="240"/>
        <w:rPr>
          <w:sz w:val="24"/>
          <w:szCs w:val="21"/>
        </w:rPr>
      </w:pPr>
      <w:r>
        <w:rPr>
          <w:sz w:val="24"/>
          <w:szCs w:val="21"/>
        </w:rPr>
        <w:t>Promoción limitada a un premio por persona.</w:t>
      </w:r>
    </w:p>
    <w:p w14:paraId="364A686E" w14:textId="77777777" w:rsidR="003A0C01" w:rsidRPr="004E672A" w:rsidRDefault="003A0C01" w:rsidP="00C91EFF">
      <w:pPr>
        <w:spacing w:after="240"/>
        <w:rPr>
          <w:rFonts w:cs="Arial"/>
          <w:sz w:val="24"/>
          <w:szCs w:val="24"/>
        </w:rPr>
      </w:pPr>
      <w:r w:rsidRPr="000473DC">
        <w:rPr>
          <w:rFonts w:cs="Arial"/>
          <w:sz w:val="24"/>
          <w:szCs w:val="24"/>
          <w:lang w:val="es-ES"/>
        </w:rPr>
        <w:t xml:space="preserve">En ningún caso se podrá canjear el premio por su valor en metálico, ni por otro premio </w:t>
      </w:r>
      <w:r w:rsidRPr="000473DC">
        <w:rPr>
          <w:rFonts w:cs="Arial"/>
          <w:sz w:val="24"/>
          <w:szCs w:val="24"/>
        </w:rPr>
        <w:t>distinto</w:t>
      </w:r>
      <w:r w:rsidRPr="004E672A">
        <w:rPr>
          <w:rFonts w:cs="Arial"/>
          <w:sz w:val="24"/>
          <w:szCs w:val="24"/>
        </w:rPr>
        <w:t xml:space="preserve">, </w:t>
      </w:r>
      <w:r>
        <w:rPr>
          <w:rFonts w:cs="Arial"/>
          <w:sz w:val="24"/>
          <w:szCs w:val="24"/>
        </w:rPr>
        <w:t xml:space="preserve">ni éste podrá ser cedido a terceras personas </w:t>
      </w:r>
      <w:r w:rsidRPr="004E672A">
        <w:rPr>
          <w:rFonts w:cs="Arial"/>
          <w:sz w:val="24"/>
          <w:szCs w:val="24"/>
        </w:rPr>
        <w:t>a petición del ganador.</w:t>
      </w:r>
    </w:p>
    <w:p w14:paraId="60CA9C2B" w14:textId="3EFFBD2C" w:rsidR="002B693A" w:rsidRDefault="00AF1DB4" w:rsidP="00FB4D74">
      <w:pPr>
        <w:rPr>
          <w:rFonts w:cs="Arial"/>
          <w:sz w:val="24"/>
          <w:szCs w:val="24"/>
        </w:rPr>
      </w:pPr>
      <w:r w:rsidRPr="00AF1DB4">
        <w:rPr>
          <w:rFonts w:cs="Arial"/>
          <w:sz w:val="24"/>
          <w:szCs w:val="24"/>
        </w:rPr>
        <w:t xml:space="preserve">NESTLÉ se reserva el derecho a sustituir </w:t>
      </w:r>
      <w:r>
        <w:rPr>
          <w:rFonts w:cs="Arial"/>
          <w:sz w:val="24"/>
          <w:szCs w:val="24"/>
        </w:rPr>
        <w:t>el premio</w:t>
      </w:r>
      <w:r w:rsidRPr="00AF1DB4">
        <w:rPr>
          <w:rFonts w:cs="Arial"/>
          <w:sz w:val="24"/>
          <w:szCs w:val="24"/>
        </w:rPr>
        <w:t xml:space="preserve"> por otro análogo de mismo o superior valor en caso de fuerza mayor.</w:t>
      </w:r>
    </w:p>
    <w:p w14:paraId="35BB4944" w14:textId="77777777" w:rsidR="00AF1DB4" w:rsidRPr="004E672A" w:rsidRDefault="00AF1DB4" w:rsidP="00FB4D74">
      <w:pPr>
        <w:rPr>
          <w:rFonts w:cs="Arial"/>
          <w:sz w:val="24"/>
          <w:szCs w:val="24"/>
        </w:rPr>
      </w:pPr>
    </w:p>
    <w:p w14:paraId="3E9D9621" w14:textId="5022E56D" w:rsidR="003E3FC0" w:rsidRPr="004E672A" w:rsidRDefault="003E3FC0">
      <w:pPr>
        <w:rPr>
          <w:sz w:val="24"/>
        </w:rPr>
      </w:pPr>
      <w:r>
        <w:rPr>
          <w:b/>
          <w:sz w:val="24"/>
          <w:szCs w:val="24"/>
        </w:rPr>
        <w:t>Octava</w:t>
      </w:r>
      <w:r w:rsidRPr="006623CA">
        <w:rPr>
          <w:b/>
          <w:sz w:val="24"/>
          <w:szCs w:val="24"/>
        </w:rPr>
        <w:t>: Mecánica de la promoción. –</w:t>
      </w:r>
      <w:r w:rsidRPr="006623CA">
        <w:rPr>
          <w:sz w:val="24"/>
          <w:szCs w:val="24"/>
        </w:rPr>
        <w:t xml:space="preserve"> </w:t>
      </w:r>
      <w:bookmarkStart w:id="0" w:name="_Hlk125531307"/>
      <w:r w:rsidRPr="0067452B">
        <w:rPr>
          <w:sz w:val="24"/>
          <w:szCs w:val="24"/>
        </w:rPr>
        <w:t xml:space="preserve">Para poder participar </w:t>
      </w:r>
      <w:r w:rsidR="00D12D9F" w:rsidRPr="0067452B">
        <w:rPr>
          <w:sz w:val="24"/>
          <w:szCs w:val="24"/>
        </w:rPr>
        <w:t xml:space="preserve">los interesados </w:t>
      </w:r>
      <w:r w:rsidRPr="0067452B">
        <w:rPr>
          <w:sz w:val="24"/>
          <w:szCs w:val="24"/>
        </w:rPr>
        <w:t>deberá</w:t>
      </w:r>
      <w:r w:rsidR="00D12D9F" w:rsidRPr="0067452B">
        <w:rPr>
          <w:sz w:val="24"/>
          <w:szCs w:val="24"/>
        </w:rPr>
        <w:t>n</w:t>
      </w:r>
      <w:r w:rsidRPr="0067452B">
        <w:rPr>
          <w:sz w:val="24"/>
          <w:szCs w:val="24"/>
        </w:rPr>
        <w:t xml:space="preserve"> </w:t>
      </w:r>
      <w:r w:rsidR="00D12D9F" w:rsidRPr="0067452B">
        <w:rPr>
          <w:sz w:val="24"/>
          <w:szCs w:val="24"/>
        </w:rPr>
        <w:t xml:space="preserve">acceder a la web </w:t>
      </w:r>
      <w:hyperlink r:id="rId12" w:history="1">
        <w:r w:rsidR="00924EFE" w:rsidRPr="00C71E9C">
          <w:rPr>
            <w:rStyle w:val="Hyperlink"/>
            <w:sz w:val="24"/>
            <w:szCs w:val="24"/>
          </w:rPr>
          <w:t>https://www.purina.es/marcas/felix/campana-juego-de-memoria-</w:t>
        </w:r>
        <w:r w:rsidR="00924EFE" w:rsidRPr="00C71E9C">
          <w:rPr>
            <w:rStyle w:val="Hyperlink"/>
            <w:sz w:val="24"/>
            <w:szCs w:val="24"/>
          </w:rPr>
          <w:lastRenderedPageBreak/>
          <w:t>felix-snacks</w:t>
        </w:r>
      </w:hyperlink>
      <w:bookmarkEnd w:id="0"/>
      <w:r w:rsidR="00D12D9F" w:rsidRPr="0067452B">
        <w:rPr>
          <w:sz w:val="24"/>
          <w:szCs w:val="24"/>
        </w:rPr>
        <w:t>,</w:t>
      </w:r>
      <w:r w:rsidR="00D12D9F">
        <w:rPr>
          <w:sz w:val="24"/>
          <w:szCs w:val="24"/>
        </w:rPr>
        <w:t xml:space="preserve"> </w:t>
      </w:r>
      <w:r w:rsidR="006D5F1C">
        <w:rPr>
          <w:sz w:val="24"/>
          <w:szCs w:val="24"/>
        </w:rPr>
        <w:t>completar el juego</w:t>
      </w:r>
      <w:r w:rsidR="008504F7">
        <w:rPr>
          <w:sz w:val="24"/>
          <w:szCs w:val="24"/>
        </w:rPr>
        <w:t xml:space="preserve"> e</w:t>
      </w:r>
      <w:r w:rsidR="008504F7" w:rsidRPr="008504F7">
        <w:rPr>
          <w:sz w:val="24"/>
          <w:szCs w:val="24"/>
        </w:rPr>
        <w:t>nc</w:t>
      </w:r>
      <w:r w:rsidR="008504F7">
        <w:rPr>
          <w:sz w:val="24"/>
          <w:szCs w:val="24"/>
        </w:rPr>
        <w:t xml:space="preserve">ontrando </w:t>
      </w:r>
      <w:r w:rsidR="008504F7" w:rsidRPr="008504F7">
        <w:rPr>
          <w:sz w:val="24"/>
          <w:szCs w:val="24"/>
        </w:rPr>
        <w:t>las parejas de diferentes variedades de premios FELIX</w:t>
      </w:r>
      <w:r w:rsidR="006D5F1C">
        <w:rPr>
          <w:sz w:val="24"/>
          <w:szCs w:val="24"/>
        </w:rPr>
        <w:t xml:space="preserve"> </w:t>
      </w:r>
      <w:r w:rsidR="00D12D9F">
        <w:rPr>
          <w:sz w:val="24"/>
          <w:szCs w:val="24"/>
        </w:rPr>
        <w:t>y r</w:t>
      </w:r>
      <w:r w:rsidRPr="004E672A">
        <w:rPr>
          <w:sz w:val="24"/>
        </w:rPr>
        <w:t xml:space="preserve">egistrarse cumplimentando el formulario </w:t>
      </w:r>
      <w:r w:rsidR="00EF6DED">
        <w:rPr>
          <w:sz w:val="24"/>
        </w:rPr>
        <w:t>con sus datos personales</w:t>
      </w:r>
      <w:r w:rsidR="00711E31">
        <w:rPr>
          <w:sz w:val="24"/>
        </w:rPr>
        <w:t xml:space="preserve"> (nombre, apellido</w:t>
      </w:r>
      <w:r w:rsidR="00681D98">
        <w:rPr>
          <w:sz w:val="24"/>
        </w:rPr>
        <w:t xml:space="preserve"> y</w:t>
      </w:r>
      <w:r w:rsidR="00711E31">
        <w:rPr>
          <w:sz w:val="24"/>
        </w:rPr>
        <w:t xml:space="preserve"> correo electrónico)</w:t>
      </w:r>
      <w:r w:rsidR="00EF6DED">
        <w:rPr>
          <w:sz w:val="24"/>
        </w:rPr>
        <w:t xml:space="preserve"> </w:t>
      </w:r>
      <w:r w:rsidR="00B93C82">
        <w:rPr>
          <w:sz w:val="24"/>
        </w:rPr>
        <w:t>y, en su caso,</w:t>
      </w:r>
      <w:r w:rsidR="00EF6DED">
        <w:rPr>
          <w:sz w:val="24"/>
        </w:rPr>
        <w:t xml:space="preserve"> información sobre su gato</w:t>
      </w:r>
      <w:r w:rsidR="00F63708">
        <w:rPr>
          <w:sz w:val="24"/>
        </w:rPr>
        <w:t xml:space="preserve"> (nombre y fecha de nacimiento)</w:t>
      </w:r>
      <w:r w:rsidRPr="004E672A">
        <w:rPr>
          <w:sz w:val="24"/>
        </w:rPr>
        <w:t xml:space="preserve">. </w:t>
      </w:r>
    </w:p>
    <w:p w14:paraId="3E9553B8" w14:textId="77777777" w:rsidR="003E3FC0" w:rsidRPr="004E672A" w:rsidRDefault="003E3FC0" w:rsidP="003E3FC0">
      <w:pPr>
        <w:rPr>
          <w:sz w:val="24"/>
        </w:rPr>
      </w:pPr>
    </w:p>
    <w:p w14:paraId="01B98A9F" w14:textId="45ABEF4A" w:rsidR="003E3FC0" w:rsidRPr="004E672A" w:rsidRDefault="003E3FC0" w:rsidP="003E3FC0">
      <w:pPr>
        <w:rPr>
          <w:sz w:val="24"/>
        </w:rPr>
      </w:pPr>
      <w:r w:rsidRPr="004E672A">
        <w:rPr>
          <w:sz w:val="24"/>
        </w:rPr>
        <w:t xml:space="preserve">El participante deberá proporcionar a </w:t>
      </w:r>
      <w:r w:rsidRPr="00251C88">
        <w:rPr>
          <w:sz w:val="24"/>
        </w:rPr>
        <w:t>Nestlé</w:t>
      </w:r>
      <w:r w:rsidRPr="004E672A">
        <w:rPr>
          <w:sz w:val="24"/>
        </w:rPr>
        <w:t xml:space="preserve">, al participar en la promoción, datos de contacto veraces, actualizados y funcionales. Dichos datos serán utilizados para hacer llegar a dicho participante toda comunicación que fuera necesario comunicar en relación con la promoción, incluyendo –en su caso- la designación de dicho participante como ganador. La no recepción por parte del ganador de los mensajes dirigidos a su medio de contacto </w:t>
      </w:r>
      <w:proofErr w:type="gramStart"/>
      <w:r w:rsidRPr="004E672A">
        <w:rPr>
          <w:sz w:val="24"/>
        </w:rPr>
        <w:t>elegido,</w:t>
      </w:r>
      <w:proofErr w:type="gramEnd"/>
      <w:r w:rsidRPr="004E672A">
        <w:rPr>
          <w:sz w:val="24"/>
        </w:rPr>
        <w:t xml:space="preserve"> sea cual fuera la causa, eximirá a Nestlé de cualquier responsabilidad al respecto, no teniendo ésta ninguna obligación de utilizar medios de notificación alternativos. Esto es: Nestlé cumplirá con su obligación de buena fe enviando todas las comunicaciones al medio de contacto elegido por el participante, y éste se compromete a verificar el correcto funcionamiento </w:t>
      </w:r>
      <w:proofErr w:type="gramStart"/>
      <w:r w:rsidRPr="004E672A">
        <w:rPr>
          <w:sz w:val="24"/>
        </w:rPr>
        <w:t>del mismo</w:t>
      </w:r>
      <w:proofErr w:type="gramEnd"/>
      <w:r w:rsidRPr="004E672A">
        <w:rPr>
          <w:sz w:val="24"/>
        </w:rPr>
        <w:t xml:space="preserve"> (incluyendo la comprobación periódica de la bandeja de “correo basura”, en su caso). La falsedad o la falta de alguno de los datos obligatorios podrán motivar la exclusión de dicho participante de la promoción.</w:t>
      </w:r>
    </w:p>
    <w:p w14:paraId="4607A1E5" w14:textId="7B02CBBE" w:rsidR="003E3FC0" w:rsidRDefault="003E3FC0" w:rsidP="003E3FC0">
      <w:pPr>
        <w:rPr>
          <w:sz w:val="24"/>
        </w:rPr>
      </w:pPr>
    </w:p>
    <w:p w14:paraId="354F20ED" w14:textId="528DE796" w:rsidR="00B47547" w:rsidRPr="004E672A" w:rsidRDefault="00B47547" w:rsidP="003E3FC0">
      <w:pPr>
        <w:rPr>
          <w:sz w:val="24"/>
        </w:rPr>
      </w:pPr>
      <w:r>
        <w:rPr>
          <w:sz w:val="24"/>
        </w:rPr>
        <w:t>Todos los participantes</w:t>
      </w:r>
      <w:r w:rsidR="007A7C4F">
        <w:rPr>
          <w:sz w:val="24"/>
        </w:rPr>
        <w:t xml:space="preserve"> que</w:t>
      </w:r>
      <w:r>
        <w:rPr>
          <w:sz w:val="24"/>
        </w:rPr>
        <w:t xml:space="preserve"> hayan </w:t>
      </w:r>
      <w:r w:rsidR="00C84961">
        <w:rPr>
          <w:sz w:val="24"/>
        </w:rPr>
        <w:t>completado el juego y rellena</w:t>
      </w:r>
      <w:r w:rsidR="00681D98">
        <w:rPr>
          <w:sz w:val="24"/>
        </w:rPr>
        <w:t>d</w:t>
      </w:r>
      <w:r w:rsidR="00C84961">
        <w:rPr>
          <w:sz w:val="24"/>
        </w:rPr>
        <w:t xml:space="preserve">o el formulario </w:t>
      </w:r>
      <w:r w:rsidR="00AE0F19">
        <w:rPr>
          <w:sz w:val="24"/>
        </w:rPr>
        <w:t>con sus datos</w:t>
      </w:r>
      <w:r>
        <w:rPr>
          <w:sz w:val="24"/>
        </w:rPr>
        <w:t xml:space="preserve"> entrarán en el sorteo.</w:t>
      </w:r>
    </w:p>
    <w:p w14:paraId="622E52CC" w14:textId="77777777" w:rsidR="00B47547" w:rsidRDefault="00B47547" w:rsidP="003E3FC0">
      <w:pPr>
        <w:rPr>
          <w:sz w:val="24"/>
        </w:rPr>
      </w:pPr>
    </w:p>
    <w:p w14:paraId="7E5F4843" w14:textId="0C7AE84C" w:rsidR="003E3FC0" w:rsidRDefault="007C082D" w:rsidP="003E3FC0">
      <w:pPr>
        <w:rPr>
          <w:sz w:val="24"/>
        </w:rPr>
      </w:pPr>
      <w:r w:rsidRPr="00330BEB">
        <w:rPr>
          <w:sz w:val="24"/>
        </w:rPr>
        <w:t xml:space="preserve">Cada usuario podrá participar </w:t>
      </w:r>
      <w:r w:rsidR="00251C88">
        <w:rPr>
          <w:sz w:val="24"/>
        </w:rPr>
        <w:t xml:space="preserve">sólo una vez. </w:t>
      </w:r>
    </w:p>
    <w:p w14:paraId="3CCC9954" w14:textId="77777777" w:rsidR="003E3FC0" w:rsidRPr="004E672A" w:rsidRDefault="003E3FC0" w:rsidP="003E3FC0">
      <w:pPr>
        <w:rPr>
          <w:sz w:val="24"/>
        </w:rPr>
      </w:pPr>
    </w:p>
    <w:p w14:paraId="2BEF33EC" w14:textId="53E74E4E" w:rsidR="005316E8" w:rsidRDefault="005316E8" w:rsidP="00B965DE">
      <w:pPr>
        <w:rPr>
          <w:color w:val="000000"/>
          <w:sz w:val="24"/>
        </w:rPr>
      </w:pPr>
      <w:bookmarkStart w:id="1" w:name="_Hlk125531437"/>
      <w:r w:rsidRPr="005316E8">
        <w:rPr>
          <w:color w:val="000000"/>
          <w:sz w:val="24"/>
        </w:rPr>
        <w:t xml:space="preserve">Una vez realizados los pasos indicados, </w:t>
      </w:r>
      <w:bookmarkStart w:id="2" w:name="_Hlk125531344"/>
      <w:r w:rsidR="00251C88" w:rsidRPr="0067452B">
        <w:rPr>
          <w:color w:val="000000"/>
          <w:sz w:val="24"/>
        </w:rPr>
        <w:t>e</w:t>
      </w:r>
      <w:r w:rsidR="00330BEB" w:rsidRPr="0067452B">
        <w:rPr>
          <w:color w:val="000000"/>
          <w:sz w:val="24"/>
        </w:rPr>
        <w:t xml:space="preserve">l participante </w:t>
      </w:r>
      <w:r w:rsidR="0067452B" w:rsidRPr="00BC07BB">
        <w:rPr>
          <w:color w:val="000000"/>
          <w:sz w:val="24"/>
        </w:rPr>
        <w:t xml:space="preserve">verá </w:t>
      </w:r>
      <w:r w:rsidR="00251C88" w:rsidRPr="0067452B">
        <w:rPr>
          <w:color w:val="000000"/>
          <w:sz w:val="24"/>
        </w:rPr>
        <w:t xml:space="preserve">un mensaje </w:t>
      </w:r>
      <w:r w:rsidR="0067452B" w:rsidRPr="0067452B">
        <w:rPr>
          <w:color w:val="000000"/>
          <w:sz w:val="24"/>
        </w:rPr>
        <w:t>en pantalla</w:t>
      </w:r>
      <w:r w:rsidR="0067452B">
        <w:rPr>
          <w:color w:val="000000"/>
          <w:sz w:val="24"/>
        </w:rPr>
        <w:t xml:space="preserve"> </w:t>
      </w:r>
      <w:r w:rsidR="00251C88" w:rsidRPr="0067452B">
        <w:rPr>
          <w:color w:val="000000"/>
          <w:sz w:val="24"/>
        </w:rPr>
        <w:t>indicando</w:t>
      </w:r>
      <w:bookmarkEnd w:id="2"/>
      <w:r w:rsidR="00DC2FA3">
        <w:rPr>
          <w:color w:val="000000"/>
          <w:sz w:val="24"/>
        </w:rPr>
        <w:t xml:space="preserve"> que la persona acaba de </w:t>
      </w:r>
      <w:r w:rsidR="00681D98">
        <w:rPr>
          <w:color w:val="000000"/>
          <w:sz w:val="24"/>
        </w:rPr>
        <w:t>obtener una participación</w:t>
      </w:r>
      <w:r w:rsidR="00DC2FA3">
        <w:rPr>
          <w:color w:val="000000"/>
          <w:sz w:val="24"/>
        </w:rPr>
        <w:t xml:space="preserve"> en el sorteo del lote de productos FELIX. </w:t>
      </w:r>
      <w:r w:rsidR="005A0F54">
        <w:rPr>
          <w:color w:val="000000"/>
          <w:sz w:val="24"/>
        </w:rPr>
        <w:t xml:space="preserve"> </w:t>
      </w:r>
      <w:r w:rsidR="00251C88">
        <w:rPr>
          <w:color w:val="000000"/>
          <w:sz w:val="24"/>
        </w:rPr>
        <w:t xml:space="preserve"> </w:t>
      </w:r>
    </w:p>
    <w:bookmarkEnd w:id="1"/>
    <w:p w14:paraId="70508CEE" w14:textId="5D3B68D7" w:rsidR="00330BEB" w:rsidRDefault="00330BEB" w:rsidP="00B965DE">
      <w:pPr>
        <w:rPr>
          <w:color w:val="000000"/>
          <w:sz w:val="24"/>
        </w:rPr>
      </w:pPr>
    </w:p>
    <w:p w14:paraId="6D002DFE" w14:textId="0F05A922" w:rsidR="003E3FC0" w:rsidRPr="004E672A" w:rsidRDefault="003E3FC0" w:rsidP="003E3FC0">
      <w:pPr>
        <w:rPr>
          <w:color w:val="000000"/>
          <w:sz w:val="24"/>
        </w:rPr>
      </w:pPr>
      <w:r w:rsidRPr="004E672A">
        <w:rPr>
          <w:color w:val="000000"/>
          <w:sz w:val="24"/>
        </w:rPr>
        <w:t>Nestlé declina cualquier responsabilidad por daños y perjuicios de toda naturaleza que puedan deberse a fallos en el acceso a las distintas páginas y envíos de respuestas de participación a través de Internet.</w:t>
      </w:r>
    </w:p>
    <w:p w14:paraId="3AF15EFD" w14:textId="77777777" w:rsidR="003E3FC0" w:rsidRPr="004E672A" w:rsidRDefault="003E3FC0" w:rsidP="003E3FC0">
      <w:pPr>
        <w:rPr>
          <w:color w:val="000000"/>
          <w:sz w:val="24"/>
        </w:rPr>
      </w:pPr>
    </w:p>
    <w:p w14:paraId="58D5D12C" w14:textId="77777777" w:rsidR="003E3FC0" w:rsidRPr="004E672A" w:rsidRDefault="003E3FC0" w:rsidP="003E3FC0">
      <w:pPr>
        <w:rPr>
          <w:color w:val="000000"/>
          <w:sz w:val="24"/>
        </w:rPr>
      </w:pPr>
      <w:r w:rsidRPr="004E672A">
        <w:rPr>
          <w:color w:val="000000"/>
          <w:sz w:val="24"/>
        </w:rPr>
        <w:t xml:space="preserve">Nestlé se reserva el derecho a modificar en cualquier momento las condiciones de la presente acción promocional, incluso su posible anulación antes del plazo prefijado, siempre que concurra causa justificada o supuesto de fuerza mayor, comprometiéndose a comunicar las nuevas bases, condiciones de la acción promocional o la anulación definitiva. </w:t>
      </w:r>
    </w:p>
    <w:p w14:paraId="468B38F9" w14:textId="77777777" w:rsidR="00FB4D74" w:rsidRPr="004E672A" w:rsidRDefault="00FB4D74" w:rsidP="00DD31A9">
      <w:pPr>
        <w:rPr>
          <w:color w:val="FF0000"/>
          <w:sz w:val="24"/>
          <w:szCs w:val="24"/>
        </w:rPr>
      </w:pPr>
    </w:p>
    <w:p w14:paraId="63175B47" w14:textId="02D4E357" w:rsidR="0029210E" w:rsidRDefault="001E75F3" w:rsidP="0029210E">
      <w:pPr>
        <w:spacing w:after="240"/>
        <w:rPr>
          <w:rFonts w:cs="Arial"/>
          <w:sz w:val="24"/>
          <w:szCs w:val="24"/>
          <w:lang w:val="es-ES"/>
        </w:rPr>
      </w:pPr>
      <w:r>
        <w:rPr>
          <w:rFonts w:cs="Arial"/>
          <w:b/>
          <w:sz w:val="24"/>
          <w:szCs w:val="24"/>
          <w:lang w:val="es-ES"/>
        </w:rPr>
        <w:t>Novena</w:t>
      </w:r>
      <w:r w:rsidRPr="004E672A">
        <w:rPr>
          <w:rFonts w:cs="Arial"/>
          <w:b/>
          <w:sz w:val="24"/>
          <w:szCs w:val="24"/>
          <w:lang w:val="es-ES"/>
        </w:rPr>
        <w:t>: Determinación de</w:t>
      </w:r>
      <w:r>
        <w:rPr>
          <w:rFonts w:cs="Arial"/>
          <w:b/>
          <w:sz w:val="24"/>
          <w:szCs w:val="24"/>
          <w:lang w:val="es-ES"/>
        </w:rPr>
        <w:t xml:space="preserve"> </w:t>
      </w:r>
      <w:r w:rsidRPr="004E672A">
        <w:rPr>
          <w:rFonts w:cs="Arial"/>
          <w:b/>
          <w:sz w:val="24"/>
          <w:szCs w:val="24"/>
          <w:lang w:val="es-ES"/>
        </w:rPr>
        <w:t>l</w:t>
      </w:r>
      <w:r>
        <w:rPr>
          <w:rFonts w:cs="Arial"/>
          <w:b/>
          <w:sz w:val="24"/>
          <w:szCs w:val="24"/>
          <w:lang w:val="es-ES"/>
        </w:rPr>
        <w:t>os</w:t>
      </w:r>
      <w:r w:rsidRPr="004E672A">
        <w:rPr>
          <w:rFonts w:cs="Arial"/>
          <w:b/>
          <w:sz w:val="24"/>
          <w:szCs w:val="24"/>
          <w:lang w:val="es-ES"/>
        </w:rPr>
        <w:t xml:space="preserve"> </w:t>
      </w:r>
      <w:proofErr w:type="gramStart"/>
      <w:r w:rsidRPr="004E672A">
        <w:rPr>
          <w:rFonts w:cs="Arial"/>
          <w:b/>
          <w:sz w:val="24"/>
          <w:szCs w:val="24"/>
          <w:lang w:val="es-ES"/>
        </w:rPr>
        <w:t>ganador</w:t>
      </w:r>
      <w:r>
        <w:rPr>
          <w:rFonts w:cs="Arial"/>
          <w:b/>
          <w:sz w:val="24"/>
          <w:szCs w:val="24"/>
          <w:lang w:val="es-ES"/>
        </w:rPr>
        <w:t>es</w:t>
      </w:r>
      <w:r w:rsidRPr="004E672A">
        <w:rPr>
          <w:rFonts w:cs="Arial"/>
          <w:b/>
          <w:sz w:val="24"/>
          <w:szCs w:val="24"/>
          <w:lang w:val="es-ES"/>
        </w:rPr>
        <w:t>.-</w:t>
      </w:r>
      <w:proofErr w:type="gramEnd"/>
      <w:r w:rsidRPr="004E672A">
        <w:rPr>
          <w:rFonts w:cs="Arial"/>
          <w:b/>
          <w:sz w:val="24"/>
          <w:szCs w:val="24"/>
          <w:lang w:val="es-ES"/>
        </w:rPr>
        <w:t xml:space="preserve"> </w:t>
      </w:r>
      <w:r w:rsidRPr="006B60BC">
        <w:rPr>
          <w:rFonts w:cs="Arial"/>
          <w:sz w:val="24"/>
          <w:szCs w:val="24"/>
          <w:lang w:val="es-ES"/>
        </w:rPr>
        <w:t>La determinación de los ganadores se realizará mediante sorteo ante notario</w:t>
      </w:r>
      <w:r w:rsidR="000A6A91" w:rsidRPr="006B60BC">
        <w:rPr>
          <w:rFonts w:cs="Arial"/>
          <w:sz w:val="24"/>
          <w:szCs w:val="24"/>
          <w:lang w:val="es-ES"/>
        </w:rPr>
        <w:t xml:space="preserve"> que se celebrará</w:t>
      </w:r>
      <w:r w:rsidRPr="006B60BC">
        <w:rPr>
          <w:rFonts w:cs="Arial"/>
          <w:sz w:val="24"/>
          <w:szCs w:val="24"/>
          <w:lang w:val="es-ES"/>
        </w:rPr>
        <w:t xml:space="preserve"> </w:t>
      </w:r>
      <w:r w:rsidR="00681D98">
        <w:rPr>
          <w:rFonts w:cs="Arial"/>
          <w:sz w:val="24"/>
          <w:szCs w:val="24"/>
          <w:lang w:val="es-ES"/>
        </w:rPr>
        <w:t>entre el 2</w:t>
      </w:r>
      <w:r w:rsidR="00FB3D40">
        <w:rPr>
          <w:rFonts w:cs="Arial"/>
          <w:sz w:val="24"/>
          <w:szCs w:val="24"/>
          <w:lang w:val="es-ES"/>
        </w:rPr>
        <w:t>5</w:t>
      </w:r>
      <w:r w:rsidR="00681D98">
        <w:rPr>
          <w:rFonts w:cs="Arial"/>
          <w:sz w:val="24"/>
          <w:szCs w:val="24"/>
          <w:lang w:val="es-ES"/>
        </w:rPr>
        <w:t xml:space="preserve"> de junio y el 15</w:t>
      </w:r>
      <w:r w:rsidR="006B60BC">
        <w:rPr>
          <w:rFonts w:cs="Arial"/>
          <w:sz w:val="24"/>
          <w:szCs w:val="24"/>
          <w:lang w:val="es-ES"/>
        </w:rPr>
        <w:t xml:space="preserve"> de </w:t>
      </w:r>
      <w:r w:rsidR="00BE2BDD">
        <w:rPr>
          <w:rFonts w:cs="Arial"/>
          <w:sz w:val="24"/>
          <w:szCs w:val="24"/>
          <w:lang w:val="es-ES"/>
        </w:rPr>
        <w:t>julio de 2024.</w:t>
      </w:r>
    </w:p>
    <w:p w14:paraId="75828D1C" w14:textId="6414F34F" w:rsidR="001E75F3" w:rsidRDefault="001E75F3" w:rsidP="0029210E">
      <w:pPr>
        <w:spacing w:after="240"/>
        <w:rPr>
          <w:rFonts w:cs="Arial"/>
          <w:sz w:val="24"/>
          <w:szCs w:val="24"/>
          <w:lang w:val="es-ES"/>
        </w:rPr>
      </w:pPr>
      <w:r w:rsidRPr="002B3DCF">
        <w:rPr>
          <w:rFonts w:cs="Arial"/>
          <w:sz w:val="24"/>
          <w:szCs w:val="24"/>
          <w:lang w:val="es-ES"/>
        </w:rPr>
        <w:t>Tras adjudicar aleatoriamente</w:t>
      </w:r>
      <w:r>
        <w:rPr>
          <w:rFonts w:cs="Arial"/>
          <w:sz w:val="24"/>
          <w:szCs w:val="24"/>
          <w:lang w:val="es-ES"/>
        </w:rPr>
        <w:t xml:space="preserve"> a los </w:t>
      </w:r>
      <w:r w:rsidR="00BE2BDD">
        <w:rPr>
          <w:rFonts w:cs="Arial"/>
          <w:sz w:val="24"/>
          <w:szCs w:val="24"/>
          <w:lang w:val="es-ES"/>
        </w:rPr>
        <w:t>veinte</w:t>
      </w:r>
      <w:r w:rsidR="00BE2BDD" w:rsidRPr="002B3DCF">
        <w:rPr>
          <w:rFonts w:cs="Arial"/>
          <w:sz w:val="24"/>
          <w:szCs w:val="24"/>
          <w:lang w:val="es-ES"/>
        </w:rPr>
        <w:t xml:space="preserve"> </w:t>
      </w:r>
      <w:r w:rsidRPr="002B3DCF">
        <w:rPr>
          <w:rFonts w:cs="Arial"/>
          <w:sz w:val="24"/>
          <w:szCs w:val="24"/>
          <w:lang w:val="es-ES"/>
        </w:rPr>
        <w:t>ganador</w:t>
      </w:r>
      <w:r>
        <w:rPr>
          <w:rFonts w:cs="Arial"/>
          <w:sz w:val="24"/>
          <w:szCs w:val="24"/>
          <w:lang w:val="es-ES"/>
        </w:rPr>
        <w:t>es</w:t>
      </w:r>
      <w:r w:rsidRPr="002B3DCF">
        <w:rPr>
          <w:rFonts w:cs="Arial"/>
          <w:sz w:val="24"/>
          <w:szCs w:val="24"/>
          <w:lang w:val="es-ES"/>
        </w:rPr>
        <w:t xml:space="preserve">, se </w:t>
      </w:r>
      <w:r w:rsidR="00753917" w:rsidRPr="002B3DCF">
        <w:rPr>
          <w:rFonts w:cs="Arial"/>
          <w:sz w:val="24"/>
          <w:szCs w:val="24"/>
          <w:lang w:val="es-ES"/>
        </w:rPr>
        <w:t>designará,</w:t>
      </w:r>
      <w:r>
        <w:rPr>
          <w:rFonts w:cs="Arial"/>
          <w:sz w:val="24"/>
          <w:szCs w:val="24"/>
          <w:lang w:val="es-ES"/>
        </w:rPr>
        <w:t xml:space="preserve"> asimismo</w:t>
      </w:r>
      <w:r w:rsidRPr="002B3DCF">
        <w:rPr>
          <w:rFonts w:cs="Arial"/>
          <w:sz w:val="24"/>
          <w:szCs w:val="24"/>
          <w:lang w:val="es-ES"/>
        </w:rPr>
        <w:t xml:space="preserve">, </w:t>
      </w:r>
      <w:r w:rsidR="001321FA">
        <w:rPr>
          <w:rFonts w:cs="Arial"/>
          <w:sz w:val="24"/>
          <w:szCs w:val="24"/>
          <w:lang w:val="es-ES"/>
        </w:rPr>
        <w:t xml:space="preserve">20 </w:t>
      </w:r>
      <w:r w:rsidRPr="002B3DCF">
        <w:rPr>
          <w:rFonts w:cs="Arial"/>
          <w:sz w:val="24"/>
          <w:szCs w:val="24"/>
          <w:lang w:val="es-ES"/>
        </w:rPr>
        <w:t xml:space="preserve">reservas para el caso de que </w:t>
      </w:r>
      <w:r>
        <w:rPr>
          <w:rFonts w:cs="Arial"/>
          <w:sz w:val="24"/>
          <w:szCs w:val="24"/>
          <w:lang w:val="es-ES"/>
        </w:rPr>
        <w:t xml:space="preserve">cualquiera de los </w:t>
      </w:r>
      <w:r w:rsidRPr="002B3DCF">
        <w:rPr>
          <w:rFonts w:cs="Arial"/>
          <w:sz w:val="24"/>
          <w:szCs w:val="24"/>
          <w:lang w:val="es-ES"/>
        </w:rPr>
        <w:t>ganador</w:t>
      </w:r>
      <w:r>
        <w:rPr>
          <w:rFonts w:cs="Arial"/>
          <w:sz w:val="24"/>
          <w:szCs w:val="24"/>
          <w:lang w:val="es-ES"/>
        </w:rPr>
        <w:t>es</w:t>
      </w:r>
      <w:r w:rsidRPr="002B3DCF">
        <w:rPr>
          <w:rFonts w:cs="Arial"/>
          <w:sz w:val="24"/>
          <w:szCs w:val="24"/>
          <w:lang w:val="es-ES"/>
        </w:rPr>
        <w:t xml:space="preserve"> del premio no cumpla los requisitos exigidos en estas bases para la obtención del premio, no se pudiera contactar con éste dentro de los siguientes </w:t>
      </w:r>
      <w:r w:rsidR="00F26A41">
        <w:rPr>
          <w:rFonts w:cs="Arial"/>
          <w:sz w:val="24"/>
          <w:szCs w:val="24"/>
          <w:lang w:val="es-ES"/>
        </w:rPr>
        <w:t xml:space="preserve">5 </w:t>
      </w:r>
      <w:r w:rsidRPr="002B3DCF">
        <w:rPr>
          <w:rFonts w:cs="Arial"/>
          <w:sz w:val="24"/>
          <w:szCs w:val="24"/>
          <w:lang w:val="es-ES"/>
        </w:rPr>
        <w:t>días</w:t>
      </w:r>
      <w:r w:rsidR="00F26A41">
        <w:rPr>
          <w:rFonts w:cs="Arial"/>
          <w:sz w:val="24"/>
          <w:szCs w:val="24"/>
          <w:lang w:val="es-ES"/>
        </w:rPr>
        <w:t xml:space="preserve"> hábiles</w:t>
      </w:r>
      <w:r w:rsidRPr="002B3DCF">
        <w:rPr>
          <w:rFonts w:cs="Arial"/>
          <w:sz w:val="24"/>
          <w:szCs w:val="24"/>
          <w:lang w:val="es-ES"/>
        </w:rPr>
        <w:t xml:space="preserve"> del primer intento de comunicación, o bien </w:t>
      </w:r>
      <w:r w:rsidR="00924EFE" w:rsidRPr="002B3DCF">
        <w:rPr>
          <w:rFonts w:cs="Arial"/>
          <w:sz w:val="24"/>
          <w:szCs w:val="24"/>
          <w:lang w:val="es-ES"/>
        </w:rPr>
        <w:t>renunciará</w:t>
      </w:r>
      <w:r w:rsidRPr="002B3DCF">
        <w:rPr>
          <w:rFonts w:cs="Arial"/>
          <w:sz w:val="24"/>
          <w:szCs w:val="24"/>
          <w:lang w:val="es-ES"/>
        </w:rPr>
        <w:t xml:space="preserve"> al mismo. El orden de sustitución de </w:t>
      </w:r>
      <w:proofErr w:type="gramStart"/>
      <w:r w:rsidRPr="002B3DCF">
        <w:rPr>
          <w:rFonts w:cs="Arial"/>
          <w:sz w:val="24"/>
          <w:szCs w:val="24"/>
          <w:lang w:val="es-ES"/>
        </w:rPr>
        <w:t>los reservas</w:t>
      </w:r>
      <w:proofErr w:type="gramEnd"/>
      <w:r w:rsidRPr="002B3DCF">
        <w:rPr>
          <w:rFonts w:cs="Arial"/>
          <w:sz w:val="24"/>
          <w:szCs w:val="24"/>
          <w:lang w:val="es-ES"/>
        </w:rPr>
        <w:t xml:space="preserve"> será el mismo en el que estos fueron designados.</w:t>
      </w:r>
    </w:p>
    <w:p w14:paraId="5706CC1F" w14:textId="3989D4CA" w:rsidR="001E75F3" w:rsidRDefault="001E75F3" w:rsidP="001E75F3">
      <w:pPr>
        <w:pStyle w:val="ListParagraph"/>
        <w:spacing w:after="240"/>
        <w:ind w:left="0"/>
        <w:rPr>
          <w:rFonts w:cs="Arial"/>
          <w:sz w:val="24"/>
          <w:szCs w:val="24"/>
          <w:lang w:val="es-ES"/>
        </w:rPr>
      </w:pPr>
      <w:bookmarkStart w:id="3" w:name="_Hlk125531475"/>
      <w:r w:rsidRPr="0067452B">
        <w:rPr>
          <w:rFonts w:cs="Arial"/>
          <w:sz w:val="24"/>
          <w:szCs w:val="24"/>
          <w:lang w:val="es-ES"/>
        </w:rPr>
        <w:lastRenderedPageBreak/>
        <w:t xml:space="preserve">Nestlé contactará </w:t>
      </w:r>
      <w:r w:rsidR="00BC07BB" w:rsidRPr="00BC07BB">
        <w:rPr>
          <w:rFonts w:cs="Arial"/>
          <w:sz w:val="24"/>
          <w:szCs w:val="24"/>
          <w:lang w:val="es-ES"/>
        </w:rPr>
        <w:t>vía</w:t>
      </w:r>
      <w:r w:rsidRPr="0067452B">
        <w:rPr>
          <w:rFonts w:cs="Arial"/>
          <w:sz w:val="24"/>
          <w:szCs w:val="24"/>
          <w:lang w:val="es-ES"/>
        </w:rPr>
        <w:t xml:space="preserve"> email con el ganador</w:t>
      </w:r>
      <w:r w:rsidRPr="002B3DCF">
        <w:rPr>
          <w:rFonts w:cs="Arial"/>
          <w:sz w:val="24"/>
          <w:szCs w:val="24"/>
          <w:lang w:val="es-ES"/>
        </w:rPr>
        <w:t xml:space="preserve"> durante los siguientes días </w:t>
      </w:r>
      <w:bookmarkEnd w:id="3"/>
      <w:r w:rsidRPr="002B3DCF">
        <w:rPr>
          <w:rFonts w:cs="Arial"/>
          <w:sz w:val="24"/>
          <w:szCs w:val="24"/>
          <w:lang w:val="es-ES"/>
        </w:rPr>
        <w:t>a la celebración del sorteo para poder gestionar la entrega del premio, en caso de resultar desconocido o de no haber sido posible contactar con el mismo dentro de los</w:t>
      </w:r>
      <w:r w:rsidR="00F26A41">
        <w:rPr>
          <w:rFonts w:cs="Arial"/>
          <w:sz w:val="24"/>
          <w:szCs w:val="24"/>
          <w:lang w:val="es-ES"/>
        </w:rPr>
        <w:t xml:space="preserve"> 5 d</w:t>
      </w:r>
      <w:r w:rsidRPr="002B3DCF">
        <w:rPr>
          <w:rFonts w:cs="Arial"/>
          <w:sz w:val="24"/>
          <w:szCs w:val="24"/>
          <w:lang w:val="es-ES"/>
        </w:rPr>
        <w:t xml:space="preserve">ías </w:t>
      </w:r>
      <w:r w:rsidR="00F26A41">
        <w:rPr>
          <w:rFonts w:cs="Arial"/>
          <w:sz w:val="24"/>
          <w:szCs w:val="24"/>
          <w:lang w:val="es-ES"/>
        </w:rPr>
        <w:t xml:space="preserve">hábiles </w:t>
      </w:r>
      <w:r w:rsidRPr="002B3DCF">
        <w:rPr>
          <w:rFonts w:cs="Arial"/>
          <w:sz w:val="24"/>
          <w:szCs w:val="24"/>
          <w:lang w:val="es-ES"/>
        </w:rPr>
        <w:t xml:space="preserve">siguientes al primer intento de comunicación con el agraciado por causas ajenas a Nestlé, o se detectara cierta anomalía, o bien si éste hubiera manifestado su voluntad clara e inequívoca de renunciar al premio, el premio pasará al reserva correspondiente. </w:t>
      </w:r>
    </w:p>
    <w:p w14:paraId="29DF77AE" w14:textId="77777777" w:rsidR="00B84842" w:rsidRDefault="00B84842" w:rsidP="001E75F3">
      <w:pPr>
        <w:pStyle w:val="ListParagraph"/>
        <w:spacing w:after="240"/>
        <w:ind w:left="0"/>
        <w:rPr>
          <w:rFonts w:cs="Arial"/>
          <w:sz w:val="24"/>
          <w:szCs w:val="24"/>
          <w:lang w:val="es-ES"/>
        </w:rPr>
      </w:pPr>
    </w:p>
    <w:p w14:paraId="455FE8DD" w14:textId="77777777" w:rsidR="00B84842" w:rsidRPr="004E672A" w:rsidRDefault="00B84842" w:rsidP="00B84842">
      <w:pPr>
        <w:pStyle w:val="ListParagraph"/>
        <w:spacing w:after="240"/>
        <w:ind w:left="0"/>
        <w:rPr>
          <w:sz w:val="24"/>
        </w:rPr>
      </w:pPr>
      <w:r w:rsidRPr="00A55430">
        <w:rPr>
          <w:sz w:val="24"/>
        </w:rPr>
        <w:t>N</w:t>
      </w:r>
      <w:r>
        <w:rPr>
          <w:sz w:val="24"/>
        </w:rPr>
        <w:t>estlé</w:t>
      </w:r>
      <w:r w:rsidRPr="00A55430">
        <w:rPr>
          <w:sz w:val="24"/>
        </w:rPr>
        <w:t xml:space="preserve"> se reserva el derecho a requerir información adicional acreditativa de la identidad del participante o de realizar las comprobaciones que crea necesarias en cada caso para contrastar las circunstancias relativas a cada </w:t>
      </w:r>
      <w:r>
        <w:rPr>
          <w:sz w:val="24"/>
        </w:rPr>
        <w:t>participación</w:t>
      </w:r>
      <w:r w:rsidRPr="00A55430">
        <w:rPr>
          <w:sz w:val="24"/>
        </w:rPr>
        <w:t>.</w:t>
      </w:r>
    </w:p>
    <w:p w14:paraId="4E60368F" w14:textId="65A1DCD2" w:rsidR="001E75F3" w:rsidRPr="001E75F3" w:rsidRDefault="001E75F3" w:rsidP="001E75F3">
      <w:pPr>
        <w:spacing w:after="240"/>
        <w:rPr>
          <w:rFonts w:cs="Arial"/>
          <w:b/>
          <w:sz w:val="24"/>
          <w:szCs w:val="24"/>
          <w:lang w:val="es-ES"/>
        </w:rPr>
      </w:pPr>
      <w:r w:rsidRPr="002B3DCF">
        <w:rPr>
          <w:rFonts w:cs="Arial"/>
          <w:sz w:val="24"/>
          <w:szCs w:val="24"/>
          <w:lang w:val="es-ES"/>
        </w:rPr>
        <w:t xml:space="preserve">Nestlé se reserva el derecho de que </w:t>
      </w:r>
      <w:r>
        <w:rPr>
          <w:rFonts w:cs="Arial"/>
          <w:sz w:val="24"/>
          <w:szCs w:val="24"/>
          <w:lang w:val="es-ES"/>
        </w:rPr>
        <w:t>cualquiera de los</w:t>
      </w:r>
      <w:r w:rsidRPr="002B3DCF">
        <w:rPr>
          <w:rFonts w:cs="Arial"/>
          <w:sz w:val="24"/>
          <w:szCs w:val="24"/>
          <w:lang w:val="es-ES"/>
        </w:rPr>
        <w:t xml:space="preserve"> premio</w:t>
      </w:r>
      <w:r>
        <w:rPr>
          <w:rFonts w:cs="Arial"/>
          <w:sz w:val="24"/>
          <w:szCs w:val="24"/>
          <w:lang w:val="es-ES"/>
        </w:rPr>
        <w:t>s</w:t>
      </w:r>
      <w:r w:rsidRPr="002B3DCF">
        <w:rPr>
          <w:rFonts w:cs="Arial"/>
          <w:sz w:val="24"/>
          <w:szCs w:val="24"/>
          <w:lang w:val="es-ES"/>
        </w:rPr>
        <w:t xml:space="preserve"> quede desierto, en el caso que los participantes agraciados o los reservas no cumplan los requisitos citados en estas bases o renuncien a los mismos.</w:t>
      </w:r>
    </w:p>
    <w:p w14:paraId="642F8E5C" w14:textId="69FBE363" w:rsidR="00070606" w:rsidRPr="004E672A" w:rsidRDefault="00FB4D74" w:rsidP="00C77B21">
      <w:pPr>
        <w:rPr>
          <w:sz w:val="24"/>
          <w:szCs w:val="24"/>
        </w:rPr>
      </w:pPr>
      <w:r w:rsidRPr="004E672A">
        <w:rPr>
          <w:b/>
          <w:sz w:val="24"/>
          <w:szCs w:val="24"/>
        </w:rPr>
        <w:t>Décima</w:t>
      </w:r>
      <w:r w:rsidR="00070606" w:rsidRPr="004E672A">
        <w:rPr>
          <w:b/>
          <w:sz w:val="24"/>
          <w:szCs w:val="24"/>
        </w:rPr>
        <w:t xml:space="preserve">: Difusión de la </w:t>
      </w:r>
      <w:r w:rsidR="00983F50" w:rsidRPr="004E672A">
        <w:rPr>
          <w:b/>
          <w:sz w:val="24"/>
          <w:szCs w:val="24"/>
        </w:rPr>
        <w:t>promoción. -</w:t>
      </w:r>
      <w:r w:rsidR="00070606" w:rsidRPr="004E672A">
        <w:rPr>
          <w:sz w:val="24"/>
          <w:szCs w:val="24"/>
        </w:rPr>
        <w:t xml:space="preserve"> </w:t>
      </w:r>
      <w:bookmarkStart w:id="4" w:name="_Hlk125531531"/>
      <w:r w:rsidR="00070606" w:rsidRPr="0067452B">
        <w:rPr>
          <w:sz w:val="24"/>
          <w:szCs w:val="24"/>
        </w:rPr>
        <w:t>La promoción</w:t>
      </w:r>
      <w:r w:rsidR="0067452B">
        <w:rPr>
          <w:sz w:val="24"/>
          <w:szCs w:val="24"/>
        </w:rPr>
        <w:t xml:space="preserve"> de la campaña</w:t>
      </w:r>
      <w:r w:rsidR="00070606" w:rsidRPr="0067452B">
        <w:rPr>
          <w:sz w:val="24"/>
          <w:szCs w:val="24"/>
        </w:rPr>
        <w:t xml:space="preserve"> se difundirá </w:t>
      </w:r>
      <w:r w:rsidR="00391D28" w:rsidRPr="00BC07BB">
        <w:rPr>
          <w:sz w:val="24"/>
          <w:szCs w:val="24"/>
        </w:rPr>
        <w:t xml:space="preserve">en la web </w:t>
      </w:r>
      <w:r w:rsidR="00753917" w:rsidRPr="0067452B">
        <w:rPr>
          <w:sz w:val="24"/>
          <w:szCs w:val="24"/>
        </w:rPr>
        <w:t>de Purina</w:t>
      </w:r>
      <w:bookmarkEnd w:id="4"/>
      <w:r w:rsidR="00364EF6">
        <w:rPr>
          <w:sz w:val="24"/>
          <w:szCs w:val="24"/>
        </w:rPr>
        <w:t xml:space="preserve">, </w:t>
      </w:r>
      <w:proofErr w:type="spellStart"/>
      <w:r w:rsidR="00364EF6">
        <w:rPr>
          <w:sz w:val="24"/>
          <w:szCs w:val="24"/>
        </w:rPr>
        <w:t>Newsletter</w:t>
      </w:r>
      <w:proofErr w:type="spellEnd"/>
      <w:r w:rsidR="00364EF6">
        <w:rPr>
          <w:sz w:val="24"/>
          <w:szCs w:val="24"/>
        </w:rPr>
        <w:t xml:space="preserve"> de </w:t>
      </w:r>
      <w:proofErr w:type="gramStart"/>
      <w:r w:rsidR="00364EF6">
        <w:rPr>
          <w:sz w:val="24"/>
          <w:szCs w:val="24"/>
        </w:rPr>
        <w:t>Purina</w:t>
      </w:r>
      <w:proofErr w:type="gramEnd"/>
      <w:r w:rsidR="007B72DD">
        <w:rPr>
          <w:sz w:val="24"/>
          <w:szCs w:val="24"/>
        </w:rPr>
        <w:t xml:space="preserve"> así como en internet a través de banners</w:t>
      </w:r>
      <w:r w:rsidR="007E000C">
        <w:rPr>
          <w:sz w:val="24"/>
          <w:szCs w:val="24"/>
        </w:rPr>
        <w:t xml:space="preserve"> y redes sociales</w:t>
      </w:r>
      <w:r w:rsidR="00437A2C" w:rsidRPr="000A6A91">
        <w:rPr>
          <w:sz w:val="24"/>
          <w:szCs w:val="24"/>
        </w:rPr>
        <w:t>.</w:t>
      </w:r>
      <w:r w:rsidR="005E4357" w:rsidRPr="004E672A">
        <w:rPr>
          <w:sz w:val="24"/>
          <w:szCs w:val="24"/>
        </w:rPr>
        <w:t xml:space="preserve"> </w:t>
      </w:r>
      <w:r w:rsidR="00C77B21" w:rsidRPr="004E672A">
        <w:rPr>
          <w:sz w:val="24"/>
          <w:szCs w:val="24"/>
        </w:rPr>
        <w:t xml:space="preserve">Nestlé </w:t>
      </w:r>
      <w:r w:rsidR="008B7B72" w:rsidRPr="004E672A">
        <w:rPr>
          <w:sz w:val="24"/>
          <w:szCs w:val="24"/>
        </w:rPr>
        <w:t>se reserva el derecho de utilizar otros medios de comunicación que pudieran inicialmente no estar previstos.</w:t>
      </w:r>
      <w:r w:rsidR="00C77B21" w:rsidRPr="004E672A" w:rsidDel="00C77B21">
        <w:rPr>
          <w:sz w:val="24"/>
          <w:szCs w:val="24"/>
        </w:rPr>
        <w:t xml:space="preserve"> </w:t>
      </w:r>
    </w:p>
    <w:p w14:paraId="0F75410F" w14:textId="77777777" w:rsidR="00EF4DEE" w:rsidRPr="004E672A" w:rsidRDefault="00EF4DEE" w:rsidP="00C77B21">
      <w:pPr>
        <w:rPr>
          <w:sz w:val="24"/>
          <w:szCs w:val="24"/>
        </w:rPr>
      </w:pPr>
    </w:p>
    <w:p w14:paraId="4AB6891B" w14:textId="7AFF81D2" w:rsidR="00C178D9" w:rsidRPr="004E672A" w:rsidRDefault="002E2F2B" w:rsidP="004E307A">
      <w:pPr>
        <w:pStyle w:val="Default"/>
        <w:jc w:val="both"/>
      </w:pPr>
      <w:r w:rsidRPr="004E307A">
        <w:rPr>
          <w:b/>
          <w:bCs/>
          <w:color w:val="auto"/>
        </w:rPr>
        <w:t>Décim</w:t>
      </w:r>
      <w:r w:rsidR="00A612C4" w:rsidRPr="004E307A">
        <w:rPr>
          <w:b/>
          <w:bCs/>
          <w:color w:val="auto"/>
        </w:rPr>
        <w:t xml:space="preserve">o </w:t>
      </w:r>
      <w:r w:rsidR="004E307A" w:rsidRPr="004E307A">
        <w:rPr>
          <w:b/>
          <w:bCs/>
          <w:color w:val="auto"/>
        </w:rPr>
        <w:t>primera</w:t>
      </w:r>
      <w:r w:rsidR="00C178D9" w:rsidRPr="004E307A">
        <w:rPr>
          <w:b/>
          <w:bCs/>
          <w:color w:val="auto"/>
        </w:rPr>
        <w:t xml:space="preserve">: Tratamiento de datos personales. </w:t>
      </w:r>
      <w:r w:rsidR="00C178D9" w:rsidRPr="00251C88">
        <w:rPr>
          <w:color w:val="auto"/>
        </w:rPr>
        <w:t xml:space="preserve">Los participantes en la promoción consienten </w:t>
      </w:r>
      <w:r w:rsidR="00C178D9" w:rsidRPr="00251C88">
        <w:t>inequívocamente que, en caso de resultar ganadores, sus datos personales (nombre y</w:t>
      </w:r>
      <w:r w:rsidR="002957C9" w:rsidRPr="00251C88">
        <w:t xml:space="preserve"> </w:t>
      </w:r>
      <w:r w:rsidR="00C178D9" w:rsidRPr="00251C88">
        <w:t>apellidos) puedan ser comunicados a terceros mediante su difusión a través de los medios que Nestlé estime más convenientes.</w:t>
      </w:r>
      <w:r w:rsidR="00C178D9" w:rsidRPr="004E672A">
        <w:t xml:space="preserve"> </w:t>
      </w:r>
    </w:p>
    <w:p w14:paraId="57B6ABC5" w14:textId="77777777" w:rsidR="00C178D9" w:rsidRPr="004E672A" w:rsidRDefault="00C178D9" w:rsidP="00C178D9">
      <w:pPr>
        <w:pStyle w:val="Default"/>
        <w:jc w:val="both"/>
      </w:pPr>
    </w:p>
    <w:p w14:paraId="3DB32F20" w14:textId="20E42CF2" w:rsidR="00B16F68" w:rsidRPr="004E672A" w:rsidRDefault="00C178D9" w:rsidP="00B16F68">
      <w:pPr>
        <w:pStyle w:val="Default"/>
        <w:jc w:val="both"/>
      </w:pPr>
      <w:r w:rsidRPr="004E672A">
        <w:t xml:space="preserve">Los datos de carácter personal de los participantes en esta promoción serán tratados dando estricto cumplimiento a lo establecido en el Reglamento (UE) 2019/679, de 27 de abril de 2016, general de protección de datos (“RGPD”) así como a la legislación nacional aplicable en el momento de la promoción. </w:t>
      </w:r>
    </w:p>
    <w:p w14:paraId="1E23BFF6" w14:textId="77777777" w:rsidR="00B16F68" w:rsidRPr="004E672A" w:rsidRDefault="00B16F68" w:rsidP="00B16F68">
      <w:pPr>
        <w:pStyle w:val="Default"/>
      </w:pPr>
    </w:p>
    <w:p w14:paraId="665A9A5F" w14:textId="29711CBC" w:rsidR="00B16F68" w:rsidRDefault="007B72DD" w:rsidP="00B16F68">
      <w:pPr>
        <w:pStyle w:val="Default"/>
        <w:jc w:val="both"/>
        <w:rPr>
          <w:rFonts w:eastAsia="Times New Roman"/>
          <w:lang w:val="es-EC"/>
        </w:rPr>
      </w:pPr>
      <w:r w:rsidRPr="007B72DD">
        <w:rPr>
          <w:rFonts w:eastAsia="Times New Roman"/>
          <w:lang w:val="es-EC"/>
        </w:rPr>
        <w:t>En el momento de proceder a la recogida de los datos a través del formulario, se informará a los participantes de forma clara, precisa, suficiente y detallada acerca del almacenamiento temporal de sus datos en un fichero temporal y/o su incorporación a una base de datos permanente titularidad de NESTLÉ, de las finalidades para las que podrán ser destinados dichos datos (i.e. publicidad dirigida y marketing directo, compartir su información con buscadores en Internet o proveedores de redes sociales, mostrarle comunicaciones comerciales en sitios web, conocer sus actividades y opiniones y hacerle llegar ofertas y promociones basadas en su ubicación geográfica precisa, etc.), así como de los derechos que tienen los participantes sobre sus datos personales y los mecanismos para ejercerlos. La negativa a proporcionar los datos calificados como obligatorios implicará la imposibilidad de participar en la promoción o la de acceder a las prestaciones para los que eran solicitados.</w:t>
      </w:r>
    </w:p>
    <w:p w14:paraId="73681CC7" w14:textId="77777777" w:rsidR="00782897" w:rsidRPr="004E672A" w:rsidRDefault="00782897" w:rsidP="00B16F68">
      <w:pPr>
        <w:pStyle w:val="Default"/>
        <w:jc w:val="both"/>
      </w:pPr>
    </w:p>
    <w:p w14:paraId="15E8920A" w14:textId="089D4ACE" w:rsidR="00C178D9" w:rsidRDefault="00B16F68" w:rsidP="00B16F68">
      <w:pPr>
        <w:pStyle w:val="Default"/>
        <w:jc w:val="both"/>
      </w:pPr>
      <w:r w:rsidRPr="004E672A">
        <w:t>La negativa a proporcionar los datos calificados como obligatorios implicará la imposibilidad de participar en la promoción o la de acceder a las prestaciones para los que eran solicitados.</w:t>
      </w:r>
    </w:p>
    <w:p w14:paraId="154B72F7" w14:textId="44D0AEC0" w:rsidR="005016DE" w:rsidRDefault="005016DE" w:rsidP="00B16F68">
      <w:pPr>
        <w:pStyle w:val="Default"/>
        <w:jc w:val="both"/>
      </w:pPr>
    </w:p>
    <w:p w14:paraId="5460CF8B" w14:textId="01B21068" w:rsidR="00A06B87" w:rsidRPr="004E672A" w:rsidRDefault="00A06B87" w:rsidP="00A06B87">
      <w:pPr>
        <w:pStyle w:val="Default"/>
        <w:jc w:val="both"/>
        <w:rPr>
          <w:bCs/>
        </w:rPr>
      </w:pPr>
      <w:r w:rsidRPr="004E307A">
        <w:rPr>
          <w:b/>
          <w:bCs/>
          <w:color w:val="auto"/>
        </w:rPr>
        <w:t xml:space="preserve">Décimo </w:t>
      </w:r>
      <w:r>
        <w:rPr>
          <w:b/>
          <w:bCs/>
          <w:color w:val="auto"/>
        </w:rPr>
        <w:t>segunda:</w:t>
      </w:r>
      <w:r w:rsidRPr="007F235D">
        <w:rPr>
          <w:b/>
        </w:rPr>
        <w:t xml:space="preserve"> Fiscalidad.</w:t>
      </w:r>
      <w:r w:rsidRPr="004E672A">
        <w:t xml:space="preserve"> A los premios de la presente promoción</w:t>
      </w:r>
      <w:r w:rsidRPr="004E672A">
        <w:rPr>
          <w:bCs/>
        </w:rPr>
        <w:t xml:space="preserve">, les será de aplicación la Ley 35/2006 de 28 de noviembre por la que se aprueba el Impuesto sobre </w:t>
      </w:r>
      <w:r w:rsidRPr="004E672A">
        <w:rPr>
          <w:bCs/>
        </w:rPr>
        <w:lastRenderedPageBreak/>
        <w:t xml:space="preserve">la Renta de las Persona Físicas y de modificación parcial de las Leyes sobre los Impuestos de Sociedades, sobre la Renta de no  residentes y sobre el patrimonio; el Real Decreto </w:t>
      </w:r>
      <w:proofErr w:type="spellStart"/>
      <w:r w:rsidRPr="004E672A">
        <w:rPr>
          <w:bCs/>
        </w:rPr>
        <w:t>nº</w:t>
      </w:r>
      <w:proofErr w:type="spellEnd"/>
      <w:r w:rsidRPr="004E672A">
        <w:rPr>
          <w:bCs/>
        </w:rPr>
        <w:t xml:space="preserve"> 439/2007, de 30 de marzo,  por el que se aprueba su Reglamento y sus modificaciones posteriores; Disposiciones transitorias Primera y Tercera de la Ley 13/2011 de 27 de mayo, de Regulación del Juego; la disposición adicional primera de la Ley 25/2009, de 22 de diciembre de Modificación de diversas leyes para su adaptación a la Ley sobre el libre acceso a las actividades de servicio y su ejercicio, y el artículo 48, apartado 6, y apartado 7, número 12 de la Ley 13/2011, de 27 de mayo de Regulación del Juego y el procedimiento para su presentación telemática y demás disposiciones concordantes y dictadas en su desarrollo por lo que, en su caso, corresponderá a la entidad mercantil Nestlé la realización del ingreso a cuenta o la práctica de la retención procedente, del Impuesto sobre la Renta de las Personas Físicas (en adelante IRPF).</w:t>
      </w:r>
    </w:p>
    <w:p w14:paraId="2106F784" w14:textId="77777777" w:rsidR="00A06B87" w:rsidRPr="004E672A" w:rsidRDefault="00A06B87" w:rsidP="00A06B87">
      <w:pPr>
        <w:pStyle w:val="Default"/>
        <w:jc w:val="both"/>
        <w:rPr>
          <w:bCs/>
        </w:rPr>
      </w:pPr>
    </w:p>
    <w:p w14:paraId="23524BA3" w14:textId="77777777" w:rsidR="00A06B87" w:rsidRPr="004E672A" w:rsidRDefault="00A06B87" w:rsidP="00A06B87">
      <w:pPr>
        <w:pStyle w:val="Default"/>
        <w:jc w:val="both"/>
        <w:rPr>
          <w:bCs/>
        </w:rPr>
      </w:pPr>
      <w:r w:rsidRPr="004E672A">
        <w:rPr>
          <w:bCs/>
        </w:rPr>
        <w:t xml:space="preserve">De conformidad con la citada normativa, se informa a los participantes en la presente promoción de que los premios concedidos por la participación en juegos, concursos, rifas, o combinaciones aleatorias vinculadas a la venta o promoción de bienes o servicios están sujetos a retención o ingreso a cuenta de IRPF siempre que el valor del premio (incluido el Impuesto sobre el Valor Añadido) sea superior a 300 </w:t>
      </w:r>
      <w:proofErr w:type="gramStart"/>
      <w:r w:rsidRPr="004E672A">
        <w:rPr>
          <w:bCs/>
        </w:rPr>
        <w:t>Euros</w:t>
      </w:r>
      <w:proofErr w:type="gramEnd"/>
      <w:r w:rsidRPr="004E672A">
        <w:rPr>
          <w:bCs/>
        </w:rPr>
        <w:t>.</w:t>
      </w:r>
    </w:p>
    <w:p w14:paraId="272C6709" w14:textId="77777777" w:rsidR="00A06B87" w:rsidRPr="004E672A" w:rsidRDefault="00A06B87" w:rsidP="00A06B87">
      <w:pPr>
        <w:pStyle w:val="Default"/>
        <w:jc w:val="both"/>
        <w:rPr>
          <w:bCs/>
        </w:rPr>
      </w:pPr>
    </w:p>
    <w:p w14:paraId="6D798E4C" w14:textId="77777777" w:rsidR="00A06B87" w:rsidRPr="004E672A" w:rsidRDefault="00A06B87" w:rsidP="00A06B87">
      <w:pPr>
        <w:pStyle w:val="Default"/>
        <w:jc w:val="both"/>
        <w:rPr>
          <w:bCs/>
        </w:rPr>
      </w:pPr>
      <w:r w:rsidRPr="004E672A">
        <w:rPr>
          <w:bCs/>
        </w:rPr>
        <w:t>En relación con lo anterior y en cumplimiento de la vigente normativa fiscal, Nestlé practicará la correspondiente retención e ingreso a cuenta sobre el premio entregado y, en su momento, expedirá la oportuna certificación que facilite al participante el cumplimiento de sus obligaciones fiscales al tener que incorporar en su declaración de IRPF el rendimiento consistente en el premio recibido, junto con el resto de las rentas que perciba, y de cuya cuota total se podrá deducir como ya ingresada la cantidad que conste en la mencionada certificación de ingreso a cuenta.</w:t>
      </w:r>
    </w:p>
    <w:p w14:paraId="6B54E521" w14:textId="77777777" w:rsidR="00A06B87" w:rsidRPr="004E672A" w:rsidRDefault="00A06B87" w:rsidP="00A06B87">
      <w:pPr>
        <w:pStyle w:val="Default"/>
        <w:jc w:val="both"/>
        <w:rPr>
          <w:bCs/>
        </w:rPr>
      </w:pPr>
    </w:p>
    <w:p w14:paraId="32E71601" w14:textId="77777777" w:rsidR="00A06B87" w:rsidRPr="004E672A" w:rsidRDefault="00A06B87" w:rsidP="00A06B87">
      <w:pPr>
        <w:pStyle w:val="Default"/>
        <w:jc w:val="both"/>
        <w:rPr>
          <w:bCs/>
        </w:rPr>
      </w:pPr>
      <w:r w:rsidRPr="004E672A">
        <w:rPr>
          <w:bCs/>
        </w:rPr>
        <w:t xml:space="preserve">El participante ganador deberá confirmar el día de la entrega del premio sus datos personales, así como mostrar su DNI o Tarjeta de Residente. Con el fin de que puedan ser efectuadas las retenciones mencionadas en el punto anterior, el ganador deberá firmar en todo caso un escrito justificativo de la recepción del premio, al recibir el mismo y entregar fotocopia de su DNI. En caso contrario, perdería su derecho a la recepción del premio. </w:t>
      </w:r>
    </w:p>
    <w:p w14:paraId="6643F74F" w14:textId="77777777" w:rsidR="00A06B87" w:rsidRPr="004E672A" w:rsidRDefault="00A06B87" w:rsidP="00A06B87">
      <w:pPr>
        <w:pStyle w:val="Default"/>
        <w:jc w:val="both"/>
        <w:rPr>
          <w:bCs/>
        </w:rPr>
      </w:pPr>
    </w:p>
    <w:p w14:paraId="58736E76" w14:textId="77777777" w:rsidR="00A06B87" w:rsidRPr="004E672A" w:rsidRDefault="00A06B87" w:rsidP="00A06B87">
      <w:pPr>
        <w:pStyle w:val="Default"/>
        <w:jc w:val="both"/>
      </w:pPr>
      <w:r w:rsidRPr="004E672A">
        <w:rPr>
          <w:bCs/>
        </w:rPr>
        <w:t>La cumplimentación de los datos personales y fiscales de los ganadores necesarios para la entrega de los premios tiene carácter obligatorio, de forma que la ausencia de cualquiera de dichos datos supondrá la pérdida del derecho al premio obtenido.</w:t>
      </w:r>
    </w:p>
    <w:p w14:paraId="4DC5D4C6" w14:textId="77777777" w:rsidR="002E2F2B" w:rsidRPr="004E672A" w:rsidRDefault="002E2F2B" w:rsidP="00C178D9">
      <w:pPr>
        <w:pStyle w:val="Default"/>
        <w:jc w:val="both"/>
        <w:rPr>
          <w:b/>
          <w:bCs/>
        </w:rPr>
      </w:pPr>
    </w:p>
    <w:p w14:paraId="398088DF" w14:textId="74E204F7" w:rsidR="00C178D9" w:rsidRPr="004E672A" w:rsidRDefault="00C178D9" w:rsidP="004E307A">
      <w:pPr>
        <w:pStyle w:val="Default"/>
        <w:jc w:val="both"/>
      </w:pPr>
      <w:r w:rsidRPr="004E672A">
        <w:rPr>
          <w:b/>
          <w:bCs/>
        </w:rPr>
        <w:t>Décim</w:t>
      </w:r>
      <w:r w:rsidR="002E2F2B" w:rsidRPr="004E672A">
        <w:rPr>
          <w:b/>
          <w:bCs/>
        </w:rPr>
        <w:t xml:space="preserve">o </w:t>
      </w:r>
      <w:r w:rsidR="005E1EE4">
        <w:rPr>
          <w:b/>
          <w:bCs/>
        </w:rPr>
        <w:t>tercera</w:t>
      </w:r>
      <w:r w:rsidRPr="004E672A">
        <w:rPr>
          <w:b/>
          <w:bCs/>
        </w:rPr>
        <w:t xml:space="preserve">: Causas de descalificación de un participante de la promoción. </w:t>
      </w:r>
      <w:r w:rsidRPr="004E672A">
        <w:t xml:space="preserve">Esta promoción se organiza con la pretensión de incentivar y fomentar la participación de todos los consumidores, premiando la fidelidad en condiciones de igualdad y con estricto respeto al principio general de la Buena Fe. Por ese motivo, Nestlé excluirá automática e inmediatamente de la misma a cualquier participante que transgreda las normas de la buena fe, observe una conducta mendaz o inadecuada, emplee medios fraudulentos o incumpla estas bases en cualquiera de sus extremos. </w:t>
      </w:r>
    </w:p>
    <w:p w14:paraId="130F9DCB" w14:textId="77777777" w:rsidR="00C178D9" w:rsidRPr="004E672A" w:rsidRDefault="00C178D9" w:rsidP="00C178D9">
      <w:pPr>
        <w:pStyle w:val="Default"/>
        <w:jc w:val="both"/>
      </w:pPr>
    </w:p>
    <w:p w14:paraId="592532DC" w14:textId="45EB5302" w:rsidR="00C178D9" w:rsidRPr="004E672A" w:rsidRDefault="00C178D9" w:rsidP="00C178D9">
      <w:pPr>
        <w:pStyle w:val="Default"/>
        <w:jc w:val="both"/>
      </w:pPr>
      <w:r w:rsidRPr="004E672A">
        <w:t xml:space="preserve">En cualquier caso, con carácter </w:t>
      </w:r>
      <w:r w:rsidR="004632B3" w:rsidRPr="004E672A">
        <w:t>enunciativo,</w:t>
      </w:r>
      <w:r w:rsidRPr="004E672A">
        <w:t xml:space="preserve"> pero no limitativo, y en aquello que resulte de aplicación, se excluirá a cualquier participante de la promoción en los siguientes casos: </w:t>
      </w:r>
    </w:p>
    <w:p w14:paraId="031D1205" w14:textId="77777777" w:rsidR="00C178D9" w:rsidRPr="004E672A" w:rsidRDefault="00C178D9" w:rsidP="00C178D9">
      <w:pPr>
        <w:pStyle w:val="Default"/>
        <w:jc w:val="both"/>
      </w:pPr>
    </w:p>
    <w:p w14:paraId="0D48F31B" w14:textId="143C0453" w:rsidR="00C178D9" w:rsidRPr="004E672A" w:rsidRDefault="00C178D9" w:rsidP="00C178D9">
      <w:pPr>
        <w:pStyle w:val="Default"/>
        <w:numPr>
          <w:ilvl w:val="0"/>
          <w:numId w:val="8"/>
        </w:numPr>
        <w:jc w:val="both"/>
      </w:pPr>
      <w:bookmarkStart w:id="5" w:name="_Hlk125531586"/>
      <w:r w:rsidRPr="004E672A">
        <w:t xml:space="preserve">Introducción de un código de barras </w:t>
      </w:r>
      <w:r w:rsidR="00EA7E90" w:rsidRPr="004E672A">
        <w:t xml:space="preserve">(EAN) </w:t>
      </w:r>
      <w:r w:rsidRPr="004E672A">
        <w:t xml:space="preserve">o un código promocional inexistente, falso o alterado o ya utilizado en una participación anterior. </w:t>
      </w:r>
    </w:p>
    <w:p w14:paraId="42A30982" w14:textId="77777777" w:rsidR="00C178D9" w:rsidRPr="004E672A" w:rsidRDefault="00C178D9" w:rsidP="00C178D9">
      <w:pPr>
        <w:pStyle w:val="Default"/>
        <w:ind w:left="720"/>
        <w:jc w:val="both"/>
      </w:pPr>
    </w:p>
    <w:bookmarkEnd w:id="5"/>
    <w:p w14:paraId="03B0A1A1" w14:textId="350CC8B3" w:rsidR="00C178D9" w:rsidRPr="004E672A" w:rsidRDefault="00C178D9" w:rsidP="00C178D9">
      <w:pPr>
        <w:pStyle w:val="Default"/>
        <w:numPr>
          <w:ilvl w:val="0"/>
          <w:numId w:val="8"/>
        </w:numPr>
        <w:jc w:val="both"/>
      </w:pPr>
      <w:r w:rsidRPr="004E672A">
        <w:t xml:space="preserve">Introducción de los datos relativos a un </w:t>
      </w:r>
      <w:proofErr w:type="gramStart"/>
      <w:r w:rsidRPr="004E672A">
        <w:t>ticket</w:t>
      </w:r>
      <w:proofErr w:type="gramEnd"/>
      <w:r w:rsidRPr="004E672A">
        <w:t xml:space="preserve"> de compra inexistente, falso o alterado, o ya utilizado en una participación anterior. </w:t>
      </w:r>
    </w:p>
    <w:p w14:paraId="2A3546C7" w14:textId="467C3C37" w:rsidR="00C178D9" w:rsidRPr="004E672A" w:rsidRDefault="00C178D9" w:rsidP="00C178D9">
      <w:pPr>
        <w:pStyle w:val="Default"/>
        <w:jc w:val="both"/>
      </w:pPr>
    </w:p>
    <w:p w14:paraId="58E8F6FD" w14:textId="673EFF26" w:rsidR="00C178D9" w:rsidRPr="004E672A" w:rsidRDefault="00C178D9" w:rsidP="00C178D9">
      <w:pPr>
        <w:pStyle w:val="Default"/>
        <w:numPr>
          <w:ilvl w:val="0"/>
          <w:numId w:val="8"/>
        </w:numPr>
        <w:jc w:val="both"/>
      </w:pPr>
      <w:r w:rsidRPr="004E672A">
        <w:t xml:space="preserve">Falta de correlación entre los códigos promocionales o de producto y los </w:t>
      </w:r>
      <w:proofErr w:type="gramStart"/>
      <w:r w:rsidRPr="004E672A">
        <w:t>tickets</w:t>
      </w:r>
      <w:proofErr w:type="gramEnd"/>
      <w:r w:rsidRPr="004E672A">
        <w:t xml:space="preserve"> de compra que justifican su adquisición. </w:t>
      </w:r>
    </w:p>
    <w:p w14:paraId="7C5838AD" w14:textId="76CF4139" w:rsidR="00C178D9" w:rsidRPr="004E672A" w:rsidRDefault="00C178D9" w:rsidP="00C178D9">
      <w:pPr>
        <w:pStyle w:val="Default"/>
        <w:jc w:val="both"/>
      </w:pPr>
    </w:p>
    <w:p w14:paraId="5F832CD9" w14:textId="6DD728B7" w:rsidR="00C178D9" w:rsidRDefault="00C178D9" w:rsidP="00664043">
      <w:pPr>
        <w:pStyle w:val="Default"/>
        <w:numPr>
          <w:ilvl w:val="0"/>
          <w:numId w:val="8"/>
        </w:numPr>
        <w:jc w:val="both"/>
      </w:pPr>
      <w:r w:rsidRPr="004E672A">
        <w:t xml:space="preserve">No disponer, o no entregar a Nestlé el o los códigos de barras o promocionales originales o el </w:t>
      </w:r>
      <w:proofErr w:type="gramStart"/>
      <w:r w:rsidRPr="004E672A">
        <w:t>ticket</w:t>
      </w:r>
      <w:proofErr w:type="gramEnd"/>
      <w:r w:rsidRPr="004E672A">
        <w:t xml:space="preserve"> o los tickets de compra, también originales, con los que se haya participado y que justifiquen haber resultado agraciado con cualquiera de los premios entregados en la presente promoción</w:t>
      </w:r>
      <w:r w:rsidR="000A712B">
        <w:t>.</w:t>
      </w:r>
    </w:p>
    <w:p w14:paraId="465C5F2B" w14:textId="77777777" w:rsidR="00C178D9" w:rsidRPr="004E672A" w:rsidRDefault="00C178D9" w:rsidP="00C178D9">
      <w:pPr>
        <w:pStyle w:val="Default"/>
        <w:jc w:val="both"/>
      </w:pPr>
    </w:p>
    <w:p w14:paraId="60BBC265" w14:textId="52AB08CD" w:rsidR="00C178D9" w:rsidRPr="004E672A" w:rsidRDefault="00C178D9" w:rsidP="00664043">
      <w:pPr>
        <w:pStyle w:val="Default"/>
        <w:numPr>
          <w:ilvl w:val="0"/>
          <w:numId w:val="8"/>
        </w:numPr>
        <w:jc w:val="both"/>
      </w:pPr>
      <w:r w:rsidRPr="004E672A">
        <w:t xml:space="preserve">Empleo de vías, sistemas o dispositivos para alterar el sistema de votaciones, como la compra de votos, o la introducción automatizada de datos o códigos. La mera sospecha de que un participante está utilizando cualquier sistema automatizado para la introducción masiva o repetitiva de los datos o códigos necesarios para participar en la promoción, dará lugar a la exclusión inmediata de todas sus participaciones y le inhabilitará para recibir cualquier premio, sin que sea necesario comunicárselo. </w:t>
      </w:r>
    </w:p>
    <w:p w14:paraId="1E1D8B5D" w14:textId="77777777" w:rsidR="00C178D9" w:rsidRPr="004E672A" w:rsidRDefault="00C178D9" w:rsidP="00664043">
      <w:pPr>
        <w:pStyle w:val="Default"/>
        <w:ind w:left="720"/>
        <w:jc w:val="both"/>
      </w:pPr>
    </w:p>
    <w:p w14:paraId="6E782D1F" w14:textId="28853933" w:rsidR="00C178D9" w:rsidRPr="004E672A" w:rsidRDefault="00C178D9" w:rsidP="00C178D9">
      <w:pPr>
        <w:pStyle w:val="Default"/>
        <w:numPr>
          <w:ilvl w:val="0"/>
          <w:numId w:val="8"/>
        </w:numPr>
        <w:jc w:val="both"/>
      </w:pPr>
      <w:r w:rsidRPr="004E672A">
        <w:t xml:space="preserve">Introducción de datos personales inexactos, erróneos, no coincidentes o falsos. La constatación de que un participante ha introducido datos personales inexactos, alterados o falsos, dará lugar a la exclusión inmediata de todas sus participaciones en la promoción, y le inhabilitará para recibir cualquier premio, sin que sea necesario comunicárselo. </w:t>
      </w:r>
    </w:p>
    <w:p w14:paraId="13680343" w14:textId="77777777" w:rsidR="00C178D9" w:rsidRPr="004E672A" w:rsidRDefault="00C178D9" w:rsidP="00C178D9">
      <w:pPr>
        <w:pStyle w:val="Default"/>
        <w:jc w:val="both"/>
      </w:pPr>
    </w:p>
    <w:p w14:paraId="1851E4B4" w14:textId="158939ED" w:rsidR="00C178D9" w:rsidRPr="004E672A" w:rsidRDefault="00C178D9" w:rsidP="00C178D9">
      <w:pPr>
        <w:pStyle w:val="Default"/>
        <w:numPr>
          <w:ilvl w:val="0"/>
          <w:numId w:val="8"/>
        </w:numPr>
        <w:jc w:val="both"/>
      </w:pPr>
      <w:r w:rsidRPr="004E672A">
        <w:t xml:space="preserve">De igual modo, cualquier anomalía atribuible a un participante que impida, altere o perturbe el normal desarrollo de la promoción, que afecte o perjudique a cualquier otro participante, que pueda falsear los datos de participación, comprometa la seguridad o la fiabilidad de los sistemas técnicos utilizados para su desarrollo, o que contravenga, de algún otro modo las presentes bases, dará derecho a Nestlé a excluir unilateral e inmediatamente a dicho participante y a dar cuenta de los hechos a las autoridades competentes. </w:t>
      </w:r>
    </w:p>
    <w:p w14:paraId="18BF8C2F" w14:textId="77777777" w:rsidR="00C178D9" w:rsidRPr="004E672A" w:rsidRDefault="00C178D9" w:rsidP="00C178D9">
      <w:pPr>
        <w:pStyle w:val="Default"/>
        <w:jc w:val="both"/>
      </w:pPr>
    </w:p>
    <w:p w14:paraId="0771A2CC" w14:textId="125609AC" w:rsidR="00C178D9" w:rsidRPr="004E672A" w:rsidRDefault="00C178D9" w:rsidP="00C178D9">
      <w:pPr>
        <w:pStyle w:val="Default"/>
        <w:jc w:val="both"/>
      </w:pPr>
      <w:r w:rsidRPr="004E672A">
        <w:t xml:space="preserve">En caso de que las irregularidades, o cualesquiera otras, se detecten con posterioridad a la entrega efectiva de alguno de los premios, Nestlé se reserva el derecho de ejercitar las acciones legales pertinentes contra su autor o responsable, entre otras, las tendentes a la devolución de los premios. </w:t>
      </w:r>
    </w:p>
    <w:p w14:paraId="2D7F16AC" w14:textId="77777777" w:rsidR="00C178D9" w:rsidRPr="004E672A" w:rsidRDefault="00C178D9" w:rsidP="00C178D9">
      <w:pPr>
        <w:rPr>
          <w:b/>
          <w:bCs/>
          <w:sz w:val="24"/>
          <w:szCs w:val="24"/>
        </w:rPr>
      </w:pPr>
    </w:p>
    <w:p w14:paraId="7F957E8D" w14:textId="1DE569EC" w:rsidR="00C178D9" w:rsidRPr="003C42D3" w:rsidRDefault="002E2F2B" w:rsidP="004E307A">
      <w:pPr>
        <w:rPr>
          <w:sz w:val="24"/>
          <w:szCs w:val="24"/>
          <w:lang w:val="es-ES"/>
        </w:rPr>
      </w:pPr>
      <w:r w:rsidRPr="004E672A">
        <w:rPr>
          <w:b/>
          <w:bCs/>
          <w:sz w:val="24"/>
          <w:szCs w:val="24"/>
        </w:rPr>
        <w:t xml:space="preserve">Décimo </w:t>
      </w:r>
      <w:r w:rsidR="00B818E8">
        <w:rPr>
          <w:b/>
          <w:bCs/>
          <w:sz w:val="24"/>
          <w:szCs w:val="24"/>
        </w:rPr>
        <w:t>cuarta</w:t>
      </w:r>
      <w:r w:rsidR="00C178D9" w:rsidRPr="004E672A">
        <w:rPr>
          <w:b/>
          <w:bCs/>
          <w:sz w:val="24"/>
          <w:szCs w:val="24"/>
        </w:rPr>
        <w:t xml:space="preserve">: aceptación de las </w:t>
      </w:r>
      <w:r w:rsidR="005016DE" w:rsidRPr="004E672A">
        <w:rPr>
          <w:b/>
          <w:bCs/>
          <w:sz w:val="24"/>
          <w:szCs w:val="24"/>
        </w:rPr>
        <w:t>bases. -</w:t>
      </w:r>
      <w:r w:rsidR="00C178D9" w:rsidRPr="004E672A">
        <w:rPr>
          <w:b/>
          <w:bCs/>
          <w:sz w:val="24"/>
          <w:szCs w:val="24"/>
        </w:rPr>
        <w:t xml:space="preserve"> </w:t>
      </w:r>
      <w:r w:rsidR="00C178D9" w:rsidRPr="004E672A">
        <w:rPr>
          <w:sz w:val="24"/>
          <w:szCs w:val="24"/>
        </w:rPr>
        <w:t>La participación en la promoción implica la aceptación de las presentes bases por los interesados.</w:t>
      </w:r>
    </w:p>
    <w:p w14:paraId="2524DEA9" w14:textId="77777777" w:rsidR="00D5454C" w:rsidRPr="003C42D3" w:rsidRDefault="00D5454C">
      <w:pPr>
        <w:rPr>
          <w:sz w:val="24"/>
          <w:szCs w:val="24"/>
          <w:lang w:val="es-ES"/>
        </w:rPr>
      </w:pPr>
    </w:p>
    <w:sectPr w:rsidR="00D5454C" w:rsidRPr="003C42D3" w:rsidSect="006D0FE8">
      <w:pgSz w:w="11906" w:h="16838" w:code="9"/>
      <w:pgMar w:top="1418" w:right="1134"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0AF7" w14:textId="77777777" w:rsidR="002947D3" w:rsidRDefault="002947D3" w:rsidP="004632B3">
      <w:r>
        <w:separator/>
      </w:r>
    </w:p>
  </w:endnote>
  <w:endnote w:type="continuationSeparator" w:id="0">
    <w:p w14:paraId="3DE42254" w14:textId="77777777" w:rsidR="002947D3" w:rsidRDefault="002947D3" w:rsidP="0046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spresso">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9A91" w14:textId="77777777" w:rsidR="002947D3" w:rsidRDefault="002947D3" w:rsidP="004632B3">
      <w:r>
        <w:separator/>
      </w:r>
    </w:p>
  </w:footnote>
  <w:footnote w:type="continuationSeparator" w:id="0">
    <w:p w14:paraId="7D65EE6B" w14:textId="77777777" w:rsidR="002947D3" w:rsidRDefault="002947D3" w:rsidP="0046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EF4"/>
    <w:multiLevelType w:val="hybridMultilevel"/>
    <w:tmpl w:val="9FBA3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DB7D1F"/>
    <w:multiLevelType w:val="hybridMultilevel"/>
    <w:tmpl w:val="CCB001C6"/>
    <w:lvl w:ilvl="0" w:tplc="4C80190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039CB"/>
    <w:multiLevelType w:val="hybridMultilevel"/>
    <w:tmpl w:val="0166E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A3FDA"/>
    <w:multiLevelType w:val="hybridMultilevel"/>
    <w:tmpl w:val="F866F1CC"/>
    <w:lvl w:ilvl="0" w:tplc="3E70AA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E543E"/>
    <w:multiLevelType w:val="hybridMultilevel"/>
    <w:tmpl w:val="12A81E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CA3110"/>
    <w:multiLevelType w:val="hybridMultilevel"/>
    <w:tmpl w:val="CC8463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40161"/>
    <w:multiLevelType w:val="hybridMultilevel"/>
    <w:tmpl w:val="065C3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3145DC"/>
    <w:multiLevelType w:val="hybridMultilevel"/>
    <w:tmpl w:val="6608A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3E146D"/>
    <w:multiLevelType w:val="hybridMultilevel"/>
    <w:tmpl w:val="7F541CFE"/>
    <w:lvl w:ilvl="0" w:tplc="0CE2A4A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36E4B8B"/>
    <w:multiLevelType w:val="hybridMultilevel"/>
    <w:tmpl w:val="24DA4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723E48"/>
    <w:multiLevelType w:val="hybridMultilevel"/>
    <w:tmpl w:val="279864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C872AB"/>
    <w:multiLevelType w:val="hybridMultilevel"/>
    <w:tmpl w:val="4A18E0F4"/>
    <w:lvl w:ilvl="0" w:tplc="B13251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8A0445"/>
    <w:multiLevelType w:val="hybridMultilevel"/>
    <w:tmpl w:val="DA42B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28212A"/>
    <w:multiLevelType w:val="hybridMultilevel"/>
    <w:tmpl w:val="BC8E3428"/>
    <w:lvl w:ilvl="0" w:tplc="C512E3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132194"/>
    <w:multiLevelType w:val="hybridMultilevel"/>
    <w:tmpl w:val="2B605F56"/>
    <w:lvl w:ilvl="0" w:tplc="52F63D7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D5650D"/>
    <w:multiLevelType w:val="hybridMultilevel"/>
    <w:tmpl w:val="4EB4E90A"/>
    <w:lvl w:ilvl="0" w:tplc="9A5AF6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7024AB"/>
    <w:multiLevelType w:val="hybridMultilevel"/>
    <w:tmpl w:val="D7E400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E7348CF"/>
    <w:multiLevelType w:val="hybridMultilevel"/>
    <w:tmpl w:val="EFE0EA16"/>
    <w:lvl w:ilvl="0" w:tplc="C512E3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F17892"/>
    <w:multiLevelType w:val="hybridMultilevel"/>
    <w:tmpl w:val="B8867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680D6D"/>
    <w:multiLevelType w:val="hybridMultilevel"/>
    <w:tmpl w:val="1AC08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4F1D07"/>
    <w:multiLevelType w:val="hybridMultilevel"/>
    <w:tmpl w:val="F40880F0"/>
    <w:lvl w:ilvl="0" w:tplc="E6F265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F21C5B"/>
    <w:multiLevelType w:val="hybridMultilevel"/>
    <w:tmpl w:val="F342E1A0"/>
    <w:lvl w:ilvl="0" w:tplc="C750C8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EF6EC2"/>
    <w:multiLevelType w:val="hybridMultilevel"/>
    <w:tmpl w:val="118C8E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4A7EAF"/>
    <w:multiLevelType w:val="hybridMultilevel"/>
    <w:tmpl w:val="8A1CF0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AAC60E8"/>
    <w:multiLevelType w:val="hybridMultilevel"/>
    <w:tmpl w:val="824AF6C2"/>
    <w:lvl w:ilvl="0" w:tplc="8CA8A6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1090307">
    <w:abstractNumId w:val="0"/>
  </w:num>
  <w:num w:numId="2" w16cid:durableId="60830350">
    <w:abstractNumId w:val="19"/>
  </w:num>
  <w:num w:numId="3" w16cid:durableId="1818840586">
    <w:abstractNumId w:val="12"/>
  </w:num>
  <w:num w:numId="4" w16cid:durableId="1585454994">
    <w:abstractNumId w:val="10"/>
  </w:num>
  <w:num w:numId="5" w16cid:durableId="1502697546">
    <w:abstractNumId w:val="24"/>
  </w:num>
  <w:num w:numId="6" w16cid:durableId="1664622794">
    <w:abstractNumId w:val="15"/>
  </w:num>
  <w:num w:numId="7" w16cid:durableId="1132015333">
    <w:abstractNumId w:val="18"/>
  </w:num>
  <w:num w:numId="8" w16cid:durableId="1046949384">
    <w:abstractNumId w:val="4"/>
  </w:num>
  <w:num w:numId="9" w16cid:durableId="312684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154101">
    <w:abstractNumId w:val="7"/>
  </w:num>
  <w:num w:numId="11" w16cid:durableId="1925139629">
    <w:abstractNumId w:val="6"/>
  </w:num>
  <w:num w:numId="12" w16cid:durableId="449668847">
    <w:abstractNumId w:val="13"/>
  </w:num>
  <w:num w:numId="13" w16cid:durableId="1220477362">
    <w:abstractNumId w:val="17"/>
  </w:num>
  <w:num w:numId="14" w16cid:durableId="1169827395">
    <w:abstractNumId w:val="9"/>
  </w:num>
  <w:num w:numId="15" w16cid:durableId="692465215">
    <w:abstractNumId w:val="5"/>
  </w:num>
  <w:num w:numId="16" w16cid:durableId="1181696486">
    <w:abstractNumId w:val="11"/>
  </w:num>
  <w:num w:numId="17" w16cid:durableId="2003270830">
    <w:abstractNumId w:val="20"/>
  </w:num>
  <w:num w:numId="18" w16cid:durableId="887302479">
    <w:abstractNumId w:val="14"/>
  </w:num>
  <w:num w:numId="19" w16cid:durableId="2055930199">
    <w:abstractNumId w:val="22"/>
  </w:num>
  <w:num w:numId="20" w16cid:durableId="191117126">
    <w:abstractNumId w:val="1"/>
  </w:num>
  <w:num w:numId="21" w16cid:durableId="1007248516">
    <w:abstractNumId w:val="2"/>
  </w:num>
  <w:num w:numId="22" w16cid:durableId="2097939288">
    <w:abstractNumId w:val="23"/>
  </w:num>
  <w:num w:numId="23" w16cid:durableId="231746065">
    <w:abstractNumId w:val="16"/>
  </w:num>
  <w:num w:numId="24" w16cid:durableId="878973966">
    <w:abstractNumId w:val="3"/>
  </w:num>
  <w:num w:numId="25" w16cid:durableId="18674764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C"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A9"/>
    <w:rsid w:val="00000997"/>
    <w:rsid w:val="000201C3"/>
    <w:rsid w:val="00022F19"/>
    <w:rsid w:val="00023E16"/>
    <w:rsid w:val="00031438"/>
    <w:rsid w:val="00044F84"/>
    <w:rsid w:val="000473DC"/>
    <w:rsid w:val="0005057D"/>
    <w:rsid w:val="00052012"/>
    <w:rsid w:val="0005292A"/>
    <w:rsid w:val="0006232C"/>
    <w:rsid w:val="00063ADA"/>
    <w:rsid w:val="00065028"/>
    <w:rsid w:val="00065930"/>
    <w:rsid w:val="00070606"/>
    <w:rsid w:val="00073E7D"/>
    <w:rsid w:val="00074F89"/>
    <w:rsid w:val="000760F0"/>
    <w:rsid w:val="000813F0"/>
    <w:rsid w:val="00083588"/>
    <w:rsid w:val="00085AAD"/>
    <w:rsid w:val="000875F6"/>
    <w:rsid w:val="000A6A91"/>
    <w:rsid w:val="000A712B"/>
    <w:rsid w:val="000B12BB"/>
    <w:rsid w:val="000B3B16"/>
    <w:rsid w:val="000C016B"/>
    <w:rsid w:val="000C6B7E"/>
    <w:rsid w:val="000D5E1A"/>
    <w:rsid w:val="000E56C0"/>
    <w:rsid w:val="000F0D81"/>
    <w:rsid w:val="000F42EE"/>
    <w:rsid w:val="000F6721"/>
    <w:rsid w:val="000F699D"/>
    <w:rsid w:val="00102B9F"/>
    <w:rsid w:val="00106D02"/>
    <w:rsid w:val="00106EE5"/>
    <w:rsid w:val="00107B02"/>
    <w:rsid w:val="00116376"/>
    <w:rsid w:val="00116927"/>
    <w:rsid w:val="0011709C"/>
    <w:rsid w:val="00122F25"/>
    <w:rsid w:val="00126657"/>
    <w:rsid w:val="0013173E"/>
    <w:rsid w:val="001321FA"/>
    <w:rsid w:val="0013558B"/>
    <w:rsid w:val="00136C9B"/>
    <w:rsid w:val="00140DCF"/>
    <w:rsid w:val="00156A8F"/>
    <w:rsid w:val="00161248"/>
    <w:rsid w:val="001662CD"/>
    <w:rsid w:val="00171604"/>
    <w:rsid w:val="00180AD3"/>
    <w:rsid w:val="001812AA"/>
    <w:rsid w:val="001823ED"/>
    <w:rsid w:val="001917CD"/>
    <w:rsid w:val="00191EEB"/>
    <w:rsid w:val="001934EF"/>
    <w:rsid w:val="00196E79"/>
    <w:rsid w:val="001A1F3A"/>
    <w:rsid w:val="001A3FF1"/>
    <w:rsid w:val="001A581A"/>
    <w:rsid w:val="001A6D65"/>
    <w:rsid w:val="001B17DC"/>
    <w:rsid w:val="001B34BB"/>
    <w:rsid w:val="001B5594"/>
    <w:rsid w:val="001B59FC"/>
    <w:rsid w:val="001B6180"/>
    <w:rsid w:val="001C522A"/>
    <w:rsid w:val="001C58D8"/>
    <w:rsid w:val="001D024B"/>
    <w:rsid w:val="001D185E"/>
    <w:rsid w:val="001D4ABA"/>
    <w:rsid w:val="001E2035"/>
    <w:rsid w:val="001E255C"/>
    <w:rsid w:val="001E3D90"/>
    <w:rsid w:val="001E5AB2"/>
    <w:rsid w:val="001E75F3"/>
    <w:rsid w:val="001F1C23"/>
    <w:rsid w:val="001F4BF4"/>
    <w:rsid w:val="00201BB7"/>
    <w:rsid w:val="00202160"/>
    <w:rsid w:val="00206D24"/>
    <w:rsid w:val="00214726"/>
    <w:rsid w:val="00217FB3"/>
    <w:rsid w:val="00223520"/>
    <w:rsid w:val="002276F4"/>
    <w:rsid w:val="00237894"/>
    <w:rsid w:val="00245218"/>
    <w:rsid w:val="00251C88"/>
    <w:rsid w:val="0025227E"/>
    <w:rsid w:val="00254127"/>
    <w:rsid w:val="00254884"/>
    <w:rsid w:val="00256836"/>
    <w:rsid w:val="002619C9"/>
    <w:rsid w:val="00261F57"/>
    <w:rsid w:val="002624BE"/>
    <w:rsid w:val="002634D7"/>
    <w:rsid w:val="00263C43"/>
    <w:rsid w:val="0026674B"/>
    <w:rsid w:val="00266A4F"/>
    <w:rsid w:val="00275FAB"/>
    <w:rsid w:val="00282653"/>
    <w:rsid w:val="00283879"/>
    <w:rsid w:val="002861FC"/>
    <w:rsid w:val="00291D22"/>
    <w:rsid w:val="0029210E"/>
    <w:rsid w:val="002947D3"/>
    <w:rsid w:val="002957C9"/>
    <w:rsid w:val="002A057A"/>
    <w:rsid w:val="002A17D1"/>
    <w:rsid w:val="002A7403"/>
    <w:rsid w:val="002B3DCF"/>
    <w:rsid w:val="002B693A"/>
    <w:rsid w:val="002C1649"/>
    <w:rsid w:val="002C1B27"/>
    <w:rsid w:val="002C3CDE"/>
    <w:rsid w:val="002C7356"/>
    <w:rsid w:val="002C74D2"/>
    <w:rsid w:val="002D2181"/>
    <w:rsid w:val="002D45AF"/>
    <w:rsid w:val="002E2F2B"/>
    <w:rsid w:val="002E4C82"/>
    <w:rsid w:val="002F2B1C"/>
    <w:rsid w:val="002F4430"/>
    <w:rsid w:val="002F7C19"/>
    <w:rsid w:val="00300885"/>
    <w:rsid w:val="0030157D"/>
    <w:rsid w:val="003028DA"/>
    <w:rsid w:val="00302E50"/>
    <w:rsid w:val="0030577A"/>
    <w:rsid w:val="00306D5C"/>
    <w:rsid w:val="003073BF"/>
    <w:rsid w:val="003140CB"/>
    <w:rsid w:val="003176D8"/>
    <w:rsid w:val="003201BF"/>
    <w:rsid w:val="003225C8"/>
    <w:rsid w:val="00330BEB"/>
    <w:rsid w:val="00334F06"/>
    <w:rsid w:val="003352E5"/>
    <w:rsid w:val="003459FA"/>
    <w:rsid w:val="00346B16"/>
    <w:rsid w:val="00352654"/>
    <w:rsid w:val="00352D6D"/>
    <w:rsid w:val="00356ED4"/>
    <w:rsid w:val="00360896"/>
    <w:rsid w:val="00360D42"/>
    <w:rsid w:val="00363370"/>
    <w:rsid w:val="0036422C"/>
    <w:rsid w:val="00364EF6"/>
    <w:rsid w:val="00370068"/>
    <w:rsid w:val="00372B0D"/>
    <w:rsid w:val="00387A19"/>
    <w:rsid w:val="003906A1"/>
    <w:rsid w:val="0039148F"/>
    <w:rsid w:val="00391D28"/>
    <w:rsid w:val="003A0C01"/>
    <w:rsid w:val="003A0D3E"/>
    <w:rsid w:val="003A2754"/>
    <w:rsid w:val="003A2E2C"/>
    <w:rsid w:val="003A424A"/>
    <w:rsid w:val="003A63EF"/>
    <w:rsid w:val="003C0399"/>
    <w:rsid w:val="003C322E"/>
    <w:rsid w:val="003C42D3"/>
    <w:rsid w:val="003C776B"/>
    <w:rsid w:val="003D5182"/>
    <w:rsid w:val="003D5893"/>
    <w:rsid w:val="003D783B"/>
    <w:rsid w:val="003D7D7B"/>
    <w:rsid w:val="003E3D6F"/>
    <w:rsid w:val="003E3FC0"/>
    <w:rsid w:val="003F469A"/>
    <w:rsid w:val="003F687B"/>
    <w:rsid w:val="004024D8"/>
    <w:rsid w:val="00402BCC"/>
    <w:rsid w:val="00402DB0"/>
    <w:rsid w:val="0042001D"/>
    <w:rsid w:val="004203CA"/>
    <w:rsid w:val="00423DA6"/>
    <w:rsid w:val="00427E43"/>
    <w:rsid w:val="0043200B"/>
    <w:rsid w:val="00434AE6"/>
    <w:rsid w:val="00434CF7"/>
    <w:rsid w:val="00437A2C"/>
    <w:rsid w:val="0044316D"/>
    <w:rsid w:val="00447E28"/>
    <w:rsid w:val="00450B44"/>
    <w:rsid w:val="00457729"/>
    <w:rsid w:val="004607C7"/>
    <w:rsid w:val="00462DB5"/>
    <w:rsid w:val="004632B3"/>
    <w:rsid w:val="0046591A"/>
    <w:rsid w:val="004668EA"/>
    <w:rsid w:val="0047252F"/>
    <w:rsid w:val="00481D7C"/>
    <w:rsid w:val="004855D5"/>
    <w:rsid w:val="0048691F"/>
    <w:rsid w:val="00487D01"/>
    <w:rsid w:val="00493AAF"/>
    <w:rsid w:val="00493E40"/>
    <w:rsid w:val="004A7055"/>
    <w:rsid w:val="004C1127"/>
    <w:rsid w:val="004C1585"/>
    <w:rsid w:val="004C2771"/>
    <w:rsid w:val="004D16AF"/>
    <w:rsid w:val="004D4691"/>
    <w:rsid w:val="004D517A"/>
    <w:rsid w:val="004D581D"/>
    <w:rsid w:val="004E12A1"/>
    <w:rsid w:val="004E1CF3"/>
    <w:rsid w:val="004E307A"/>
    <w:rsid w:val="004E3DC2"/>
    <w:rsid w:val="004E5B9D"/>
    <w:rsid w:val="004E672A"/>
    <w:rsid w:val="004F1074"/>
    <w:rsid w:val="004F3CB2"/>
    <w:rsid w:val="005016DE"/>
    <w:rsid w:val="00510568"/>
    <w:rsid w:val="00512B6D"/>
    <w:rsid w:val="005155C1"/>
    <w:rsid w:val="00515EBE"/>
    <w:rsid w:val="00516148"/>
    <w:rsid w:val="005162C7"/>
    <w:rsid w:val="00517464"/>
    <w:rsid w:val="0052143C"/>
    <w:rsid w:val="00530F29"/>
    <w:rsid w:val="005316E8"/>
    <w:rsid w:val="00532799"/>
    <w:rsid w:val="00540270"/>
    <w:rsid w:val="005427CD"/>
    <w:rsid w:val="00544E96"/>
    <w:rsid w:val="005459E8"/>
    <w:rsid w:val="0054661E"/>
    <w:rsid w:val="005506DF"/>
    <w:rsid w:val="005633D7"/>
    <w:rsid w:val="005635E1"/>
    <w:rsid w:val="00565CFE"/>
    <w:rsid w:val="0056751F"/>
    <w:rsid w:val="0058270D"/>
    <w:rsid w:val="005845B8"/>
    <w:rsid w:val="005902C2"/>
    <w:rsid w:val="00590A99"/>
    <w:rsid w:val="00591C7C"/>
    <w:rsid w:val="005946C6"/>
    <w:rsid w:val="0059476D"/>
    <w:rsid w:val="00594D0E"/>
    <w:rsid w:val="005A0F54"/>
    <w:rsid w:val="005A3199"/>
    <w:rsid w:val="005B4FF4"/>
    <w:rsid w:val="005C68EB"/>
    <w:rsid w:val="005C7264"/>
    <w:rsid w:val="005C74AD"/>
    <w:rsid w:val="005D04A0"/>
    <w:rsid w:val="005D07DB"/>
    <w:rsid w:val="005D1D44"/>
    <w:rsid w:val="005D283F"/>
    <w:rsid w:val="005D7C93"/>
    <w:rsid w:val="005E0F7C"/>
    <w:rsid w:val="005E1A11"/>
    <w:rsid w:val="005E1EE4"/>
    <w:rsid w:val="005E4357"/>
    <w:rsid w:val="005E7261"/>
    <w:rsid w:val="005F0B74"/>
    <w:rsid w:val="00612564"/>
    <w:rsid w:val="00613044"/>
    <w:rsid w:val="00613C86"/>
    <w:rsid w:val="00614D4A"/>
    <w:rsid w:val="006164FE"/>
    <w:rsid w:val="00621DD8"/>
    <w:rsid w:val="00622BEA"/>
    <w:rsid w:val="0063295B"/>
    <w:rsid w:val="00632C68"/>
    <w:rsid w:val="006351D1"/>
    <w:rsid w:val="00636310"/>
    <w:rsid w:val="006469AE"/>
    <w:rsid w:val="00650ABF"/>
    <w:rsid w:val="006543A6"/>
    <w:rsid w:val="006573BE"/>
    <w:rsid w:val="0065779B"/>
    <w:rsid w:val="0066036B"/>
    <w:rsid w:val="00660448"/>
    <w:rsid w:val="006623CA"/>
    <w:rsid w:val="0066385A"/>
    <w:rsid w:val="00664010"/>
    <w:rsid w:val="00664043"/>
    <w:rsid w:val="0067452B"/>
    <w:rsid w:val="0067460A"/>
    <w:rsid w:val="00680B17"/>
    <w:rsid w:val="00681D98"/>
    <w:rsid w:val="006902EB"/>
    <w:rsid w:val="0069109B"/>
    <w:rsid w:val="00692B18"/>
    <w:rsid w:val="006A0D08"/>
    <w:rsid w:val="006A2AEF"/>
    <w:rsid w:val="006A47CF"/>
    <w:rsid w:val="006A753C"/>
    <w:rsid w:val="006B0013"/>
    <w:rsid w:val="006B028E"/>
    <w:rsid w:val="006B0A1B"/>
    <w:rsid w:val="006B1BBA"/>
    <w:rsid w:val="006B60BC"/>
    <w:rsid w:val="006C179B"/>
    <w:rsid w:val="006C1B90"/>
    <w:rsid w:val="006D0FE8"/>
    <w:rsid w:val="006D5022"/>
    <w:rsid w:val="006D5F1C"/>
    <w:rsid w:val="006E0467"/>
    <w:rsid w:val="006E11F5"/>
    <w:rsid w:val="006E4C5B"/>
    <w:rsid w:val="006F1F3D"/>
    <w:rsid w:val="006F27C7"/>
    <w:rsid w:val="006F6E50"/>
    <w:rsid w:val="006F7636"/>
    <w:rsid w:val="006F7647"/>
    <w:rsid w:val="006F7F70"/>
    <w:rsid w:val="00701B4A"/>
    <w:rsid w:val="00702266"/>
    <w:rsid w:val="00705446"/>
    <w:rsid w:val="00710B7D"/>
    <w:rsid w:val="00711E31"/>
    <w:rsid w:val="007161F4"/>
    <w:rsid w:val="00720364"/>
    <w:rsid w:val="007260A7"/>
    <w:rsid w:val="0073193D"/>
    <w:rsid w:val="00731A73"/>
    <w:rsid w:val="007320D7"/>
    <w:rsid w:val="00735A45"/>
    <w:rsid w:val="00736985"/>
    <w:rsid w:val="00737E36"/>
    <w:rsid w:val="00743671"/>
    <w:rsid w:val="00747AE6"/>
    <w:rsid w:val="00753917"/>
    <w:rsid w:val="0076094B"/>
    <w:rsid w:val="00761E49"/>
    <w:rsid w:val="00764311"/>
    <w:rsid w:val="0076527F"/>
    <w:rsid w:val="00765645"/>
    <w:rsid w:val="00767B2E"/>
    <w:rsid w:val="0077072C"/>
    <w:rsid w:val="00782897"/>
    <w:rsid w:val="007850EE"/>
    <w:rsid w:val="00785299"/>
    <w:rsid w:val="00790E46"/>
    <w:rsid w:val="007956CD"/>
    <w:rsid w:val="00796E1B"/>
    <w:rsid w:val="007979C4"/>
    <w:rsid w:val="007A349E"/>
    <w:rsid w:val="007A5330"/>
    <w:rsid w:val="007A7C4F"/>
    <w:rsid w:val="007B167C"/>
    <w:rsid w:val="007B1F90"/>
    <w:rsid w:val="007B2DC1"/>
    <w:rsid w:val="007B72DD"/>
    <w:rsid w:val="007C082D"/>
    <w:rsid w:val="007C456B"/>
    <w:rsid w:val="007C7C8D"/>
    <w:rsid w:val="007D479B"/>
    <w:rsid w:val="007D58C5"/>
    <w:rsid w:val="007E000C"/>
    <w:rsid w:val="007E3F71"/>
    <w:rsid w:val="007F0C62"/>
    <w:rsid w:val="007F235D"/>
    <w:rsid w:val="0080035A"/>
    <w:rsid w:val="008063EF"/>
    <w:rsid w:val="008114AE"/>
    <w:rsid w:val="0081471F"/>
    <w:rsid w:val="00816F46"/>
    <w:rsid w:val="00817F40"/>
    <w:rsid w:val="00824A8C"/>
    <w:rsid w:val="00825A1E"/>
    <w:rsid w:val="00831C6B"/>
    <w:rsid w:val="00833B83"/>
    <w:rsid w:val="008367C3"/>
    <w:rsid w:val="00837E7A"/>
    <w:rsid w:val="0084030E"/>
    <w:rsid w:val="008429D6"/>
    <w:rsid w:val="008504F7"/>
    <w:rsid w:val="0085253F"/>
    <w:rsid w:val="00853910"/>
    <w:rsid w:val="0085397C"/>
    <w:rsid w:val="00854D3D"/>
    <w:rsid w:val="00866818"/>
    <w:rsid w:val="00872261"/>
    <w:rsid w:val="00885C73"/>
    <w:rsid w:val="00887236"/>
    <w:rsid w:val="008921F7"/>
    <w:rsid w:val="00893DE6"/>
    <w:rsid w:val="00896EE8"/>
    <w:rsid w:val="008A5C1C"/>
    <w:rsid w:val="008A6201"/>
    <w:rsid w:val="008A7CE7"/>
    <w:rsid w:val="008B14E2"/>
    <w:rsid w:val="008B15E3"/>
    <w:rsid w:val="008B17CB"/>
    <w:rsid w:val="008B2689"/>
    <w:rsid w:val="008B7B72"/>
    <w:rsid w:val="008C09B7"/>
    <w:rsid w:val="008C1681"/>
    <w:rsid w:val="008C3E8B"/>
    <w:rsid w:val="008D3F1E"/>
    <w:rsid w:val="008D578A"/>
    <w:rsid w:val="008D7577"/>
    <w:rsid w:val="008E2612"/>
    <w:rsid w:val="008E5B47"/>
    <w:rsid w:val="008E7371"/>
    <w:rsid w:val="009025E8"/>
    <w:rsid w:val="00903605"/>
    <w:rsid w:val="00915818"/>
    <w:rsid w:val="00916732"/>
    <w:rsid w:val="0092063B"/>
    <w:rsid w:val="00924597"/>
    <w:rsid w:val="00924EFE"/>
    <w:rsid w:val="009264B2"/>
    <w:rsid w:val="0092658F"/>
    <w:rsid w:val="00930068"/>
    <w:rsid w:val="00932AAE"/>
    <w:rsid w:val="009446D8"/>
    <w:rsid w:val="00950364"/>
    <w:rsid w:val="00952551"/>
    <w:rsid w:val="00953565"/>
    <w:rsid w:val="009537F3"/>
    <w:rsid w:val="00960CE1"/>
    <w:rsid w:val="009667AD"/>
    <w:rsid w:val="00967E1B"/>
    <w:rsid w:val="0098112E"/>
    <w:rsid w:val="00983F50"/>
    <w:rsid w:val="009961CE"/>
    <w:rsid w:val="009A7028"/>
    <w:rsid w:val="009B2528"/>
    <w:rsid w:val="009B3880"/>
    <w:rsid w:val="009B66E7"/>
    <w:rsid w:val="009B7CF0"/>
    <w:rsid w:val="009C1280"/>
    <w:rsid w:val="009C79F1"/>
    <w:rsid w:val="009D50F1"/>
    <w:rsid w:val="009D6884"/>
    <w:rsid w:val="009D6C55"/>
    <w:rsid w:val="009E2566"/>
    <w:rsid w:val="009E4358"/>
    <w:rsid w:val="009E4AC7"/>
    <w:rsid w:val="009E5C47"/>
    <w:rsid w:val="009E6F85"/>
    <w:rsid w:val="009F0170"/>
    <w:rsid w:val="009F6236"/>
    <w:rsid w:val="009F6527"/>
    <w:rsid w:val="009F6823"/>
    <w:rsid w:val="00A00FD1"/>
    <w:rsid w:val="00A025EA"/>
    <w:rsid w:val="00A06B87"/>
    <w:rsid w:val="00A16043"/>
    <w:rsid w:val="00A16817"/>
    <w:rsid w:val="00A16870"/>
    <w:rsid w:val="00A1722F"/>
    <w:rsid w:val="00A20728"/>
    <w:rsid w:val="00A20750"/>
    <w:rsid w:val="00A265E7"/>
    <w:rsid w:val="00A34170"/>
    <w:rsid w:val="00A46523"/>
    <w:rsid w:val="00A46734"/>
    <w:rsid w:val="00A46F33"/>
    <w:rsid w:val="00A55430"/>
    <w:rsid w:val="00A612C4"/>
    <w:rsid w:val="00A65DB7"/>
    <w:rsid w:val="00A66873"/>
    <w:rsid w:val="00A6687E"/>
    <w:rsid w:val="00A670D0"/>
    <w:rsid w:val="00A71A78"/>
    <w:rsid w:val="00A7215E"/>
    <w:rsid w:val="00A74D5A"/>
    <w:rsid w:val="00A806E9"/>
    <w:rsid w:val="00A848C5"/>
    <w:rsid w:val="00A87E2F"/>
    <w:rsid w:val="00A92D2D"/>
    <w:rsid w:val="00A93940"/>
    <w:rsid w:val="00A971D7"/>
    <w:rsid w:val="00AA3B40"/>
    <w:rsid w:val="00AA4779"/>
    <w:rsid w:val="00AC2B42"/>
    <w:rsid w:val="00AC6992"/>
    <w:rsid w:val="00AC6A49"/>
    <w:rsid w:val="00AC7BF7"/>
    <w:rsid w:val="00AD351D"/>
    <w:rsid w:val="00AE0F19"/>
    <w:rsid w:val="00AE1D04"/>
    <w:rsid w:val="00AF1DB4"/>
    <w:rsid w:val="00AF2B23"/>
    <w:rsid w:val="00B02E07"/>
    <w:rsid w:val="00B03324"/>
    <w:rsid w:val="00B07778"/>
    <w:rsid w:val="00B11C3C"/>
    <w:rsid w:val="00B16F68"/>
    <w:rsid w:val="00B24740"/>
    <w:rsid w:val="00B25760"/>
    <w:rsid w:val="00B26E94"/>
    <w:rsid w:val="00B27B58"/>
    <w:rsid w:val="00B33909"/>
    <w:rsid w:val="00B349F9"/>
    <w:rsid w:val="00B37A49"/>
    <w:rsid w:val="00B40793"/>
    <w:rsid w:val="00B42173"/>
    <w:rsid w:val="00B47110"/>
    <w:rsid w:val="00B471CF"/>
    <w:rsid w:val="00B47547"/>
    <w:rsid w:val="00B5036C"/>
    <w:rsid w:val="00B5363D"/>
    <w:rsid w:val="00B6187C"/>
    <w:rsid w:val="00B645B2"/>
    <w:rsid w:val="00B6644F"/>
    <w:rsid w:val="00B72237"/>
    <w:rsid w:val="00B73970"/>
    <w:rsid w:val="00B74184"/>
    <w:rsid w:val="00B818E8"/>
    <w:rsid w:val="00B82ACB"/>
    <w:rsid w:val="00B84842"/>
    <w:rsid w:val="00B90310"/>
    <w:rsid w:val="00B93A4A"/>
    <w:rsid w:val="00B93C82"/>
    <w:rsid w:val="00B965DE"/>
    <w:rsid w:val="00B97EBB"/>
    <w:rsid w:val="00BA3A34"/>
    <w:rsid w:val="00BA3E23"/>
    <w:rsid w:val="00BA4760"/>
    <w:rsid w:val="00BA64BD"/>
    <w:rsid w:val="00BA75A2"/>
    <w:rsid w:val="00BB5C3A"/>
    <w:rsid w:val="00BB6CD0"/>
    <w:rsid w:val="00BC07BB"/>
    <w:rsid w:val="00BC545F"/>
    <w:rsid w:val="00BD0389"/>
    <w:rsid w:val="00BD4C6A"/>
    <w:rsid w:val="00BE201D"/>
    <w:rsid w:val="00BE2BDD"/>
    <w:rsid w:val="00BE5793"/>
    <w:rsid w:val="00BE6831"/>
    <w:rsid w:val="00BE76E5"/>
    <w:rsid w:val="00BF2B12"/>
    <w:rsid w:val="00C02E2C"/>
    <w:rsid w:val="00C0627C"/>
    <w:rsid w:val="00C06729"/>
    <w:rsid w:val="00C06A5F"/>
    <w:rsid w:val="00C10373"/>
    <w:rsid w:val="00C10615"/>
    <w:rsid w:val="00C178D9"/>
    <w:rsid w:val="00C2477A"/>
    <w:rsid w:val="00C35ED1"/>
    <w:rsid w:val="00C37528"/>
    <w:rsid w:val="00C40F20"/>
    <w:rsid w:val="00C41BB6"/>
    <w:rsid w:val="00C461B1"/>
    <w:rsid w:val="00C47A53"/>
    <w:rsid w:val="00C47C8B"/>
    <w:rsid w:val="00C52560"/>
    <w:rsid w:val="00C52EF5"/>
    <w:rsid w:val="00C538F7"/>
    <w:rsid w:val="00C66921"/>
    <w:rsid w:val="00C71DC0"/>
    <w:rsid w:val="00C77B21"/>
    <w:rsid w:val="00C83109"/>
    <w:rsid w:val="00C838E4"/>
    <w:rsid w:val="00C83A36"/>
    <w:rsid w:val="00C84961"/>
    <w:rsid w:val="00C91EFF"/>
    <w:rsid w:val="00C955E9"/>
    <w:rsid w:val="00CA149E"/>
    <w:rsid w:val="00CA7C28"/>
    <w:rsid w:val="00CB1B4A"/>
    <w:rsid w:val="00CC6922"/>
    <w:rsid w:val="00CD0D77"/>
    <w:rsid w:val="00CD16BD"/>
    <w:rsid w:val="00CD303E"/>
    <w:rsid w:val="00CE1801"/>
    <w:rsid w:val="00CE19D5"/>
    <w:rsid w:val="00CE445C"/>
    <w:rsid w:val="00CE6582"/>
    <w:rsid w:val="00CF76D3"/>
    <w:rsid w:val="00D000BF"/>
    <w:rsid w:val="00D00C5B"/>
    <w:rsid w:val="00D022DC"/>
    <w:rsid w:val="00D03A11"/>
    <w:rsid w:val="00D05984"/>
    <w:rsid w:val="00D11790"/>
    <w:rsid w:val="00D12D9F"/>
    <w:rsid w:val="00D139B9"/>
    <w:rsid w:val="00D177EB"/>
    <w:rsid w:val="00D23B67"/>
    <w:rsid w:val="00D24351"/>
    <w:rsid w:val="00D25175"/>
    <w:rsid w:val="00D33770"/>
    <w:rsid w:val="00D378C9"/>
    <w:rsid w:val="00D4063E"/>
    <w:rsid w:val="00D44C66"/>
    <w:rsid w:val="00D51740"/>
    <w:rsid w:val="00D52674"/>
    <w:rsid w:val="00D5454C"/>
    <w:rsid w:val="00D55162"/>
    <w:rsid w:val="00D56F44"/>
    <w:rsid w:val="00D60479"/>
    <w:rsid w:val="00D6753C"/>
    <w:rsid w:val="00D72760"/>
    <w:rsid w:val="00D747D2"/>
    <w:rsid w:val="00D77611"/>
    <w:rsid w:val="00D9462A"/>
    <w:rsid w:val="00D95788"/>
    <w:rsid w:val="00D96B21"/>
    <w:rsid w:val="00DA0F77"/>
    <w:rsid w:val="00DA23C9"/>
    <w:rsid w:val="00DA39A0"/>
    <w:rsid w:val="00DA56F6"/>
    <w:rsid w:val="00DB4980"/>
    <w:rsid w:val="00DB5716"/>
    <w:rsid w:val="00DB596D"/>
    <w:rsid w:val="00DB5D44"/>
    <w:rsid w:val="00DB6F05"/>
    <w:rsid w:val="00DC00E7"/>
    <w:rsid w:val="00DC0129"/>
    <w:rsid w:val="00DC2FA3"/>
    <w:rsid w:val="00DC4E5E"/>
    <w:rsid w:val="00DC58D0"/>
    <w:rsid w:val="00DD31A9"/>
    <w:rsid w:val="00DD520B"/>
    <w:rsid w:val="00DE5054"/>
    <w:rsid w:val="00DE6E7E"/>
    <w:rsid w:val="00DE77A5"/>
    <w:rsid w:val="00DE7D0B"/>
    <w:rsid w:val="00DF04D6"/>
    <w:rsid w:val="00DF36E3"/>
    <w:rsid w:val="00DF68ED"/>
    <w:rsid w:val="00E224DC"/>
    <w:rsid w:val="00E23044"/>
    <w:rsid w:val="00E23488"/>
    <w:rsid w:val="00E268D0"/>
    <w:rsid w:val="00E37EC7"/>
    <w:rsid w:val="00E531D2"/>
    <w:rsid w:val="00E6615D"/>
    <w:rsid w:val="00E70011"/>
    <w:rsid w:val="00E75131"/>
    <w:rsid w:val="00E7650D"/>
    <w:rsid w:val="00E82B87"/>
    <w:rsid w:val="00E84DD4"/>
    <w:rsid w:val="00E85C13"/>
    <w:rsid w:val="00E913E6"/>
    <w:rsid w:val="00E93436"/>
    <w:rsid w:val="00EA556E"/>
    <w:rsid w:val="00EA58EC"/>
    <w:rsid w:val="00EA5E7E"/>
    <w:rsid w:val="00EA7E90"/>
    <w:rsid w:val="00EB1B1E"/>
    <w:rsid w:val="00EB26AE"/>
    <w:rsid w:val="00EB556E"/>
    <w:rsid w:val="00EC00CA"/>
    <w:rsid w:val="00EC3E55"/>
    <w:rsid w:val="00EC5F7D"/>
    <w:rsid w:val="00EC756D"/>
    <w:rsid w:val="00ED1F8F"/>
    <w:rsid w:val="00ED70DE"/>
    <w:rsid w:val="00EE65F9"/>
    <w:rsid w:val="00EE6A37"/>
    <w:rsid w:val="00EE7E0E"/>
    <w:rsid w:val="00EF0C79"/>
    <w:rsid w:val="00EF1079"/>
    <w:rsid w:val="00EF19E2"/>
    <w:rsid w:val="00EF4DEE"/>
    <w:rsid w:val="00EF4F6B"/>
    <w:rsid w:val="00EF5878"/>
    <w:rsid w:val="00EF6DED"/>
    <w:rsid w:val="00F010D7"/>
    <w:rsid w:val="00F026A0"/>
    <w:rsid w:val="00F06D4D"/>
    <w:rsid w:val="00F10ED8"/>
    <w:rsid w:val="00F15A22"/>
    <w:rsid w:val="00F17671"/>
    <w:rsid w:val="00F24222"/>
    <w:rsid w:val="00F24A07"/>
    <w:rsid w:val="00F263A5"/>
    <w:rsid w:val="00F26A41"/>
    <w:rsid w:val="00F3366D"/>
    <w:rsid w:val="00F43710"/>
    <w:rsid w:val="00F565A6"/>
    <w:rsid w:val="00F568AA"/>
    <w:rsid w:val="00F61F22"/>
    <w:rsid w:val="00F63708"/>
    <w:rsid w:val="00F67A86"/>
    <w:rsid w:val="00F80BAB"/>
    <w:rsid w:val="00F830BC"/>
    <w:rsid w:val="00F84925"/>
    <w:rsid w:val="00F90B30"/>
    <w:rsid w:val="00F91E1E"/>
    <w:rsid w:val="00F9317A"/>
    <w:rsid w:val="00FA25BE"/>
    <w:rsid w:val="00FA494B"/>
    <w:rsid w:val="00FA503C"/>
    <w:rsid w:val="00FA52D1"/>
    <w:rsid w:val="00FA6590"/>
    <w:rsid w:val="00FB3A41"/>
    <w:rsid w:val="00FB3D40"/>
    <w:rsid w:val="00FB4D74"/>
    <w:rsid w:val="00FC08C1"/>
    <w:rsid w:val="00FC4DF3"/>
    <w:rsid w:val="00FD00F0"/>
    <w:rsid w:val="00FD088C"/>
    <w:rsid w:val="00FD2C92"/>
    <w:rsid w:val="00FD60A7"/>
    <w:rsid w:val="00FE0567"/>
    <w:rsid w:val="00FE0D81"/>
    <w:rsid w:val="00FE7494"/>
    <w:rsid w:val="00FF2B43"/>
    <w:rsid w:val="00FF2B8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1083"/>
  <w15:chartTrackingRefBased/>
  <w15:docId w15:val="{78809D53-AF10-4A63-ACD0-B53C0103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A9"/>
    <w:pPr>
      <w:spacing w:after="0" w:line="240" w:lineRule="auto"/>
      <w:jc w:val="both"/>
    </w:pPr>
    <w:rPr>
      <w:rFonts w:ascii="Arial" w:eastAsia="Times New Roman" w:hAnsi="Arial" w:cs="Times New Roman"/>
      <w:szCs w:val="20"/>
      <w:lang w:val="es-ES_tradnl" w:eastAsia="es-ES"/>
    </w:rPr>
  </w:style>
  <w:style w:type="paragraph" w:styleId="Heading1">
    <w:name w:val="heading 1"/>
    <w:basedOn w:val="Normal"/>
    <w:next w:val="Normal"/>
    <w:link w:val="Heading1Char"/>
    <w:uiPriority w:val="9"/>
    <w:qFormat/>
    <w:rsid w:val="001170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D31A9"/>
    <w:pPr>
      <w:keepNext/>
      <w:spacing w:before="240" w:after="6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31A9"/>
    <w:rPr>
      <w:rFonts w:ascii="Arial" w:eastAsia="Times New Roman" w:hAnsi="Arial" w:cs="Times New Roman"/>
      <w:b/>
      <w:szCs w:val="20"/>
      <w:u w:val="single"/>
      <w:lang w:val="es-ES_tradnl" w:eastAsia="es-ES"/>
    </w:rPr>
  </w:style>
  <w:style w:type="character" w:styleId="Hyperlink">
    <w:name w:val="Hyperlink"/>
    <w:rsid w:val="00DD31A9"/>
    <w:rPr>
      <w:color w:val="0000FF"/>
      <w:u w:val="single"/>
    </w:rPr>
  </w:style>
  <w:style w:type="paragraph" w:styleId="BodyTextIndent">
    <w:name w:val="Body Text Indent"/>
    <w:basedOn w:val="Normal"/>
    <w:link w:val="BodyTextIndentChar"/>
    <w:rsid w:val="00DD31A9"/>
    <w:pPr>
      <w:spacing w:after="120"/>
      <w:ind w:left="283"/>
    </w:pPr>
  </w:style>
  <w:style w:type="character" w:customStyle="1" w:styleId="BodyTextIndentChar">
    <w:name w:val="Body Text Indent Char"/>
    <w:basedOn w:val="DefaultParagraphFont"/>
    <w:link w:val="BodyTextIndent"/>
    <w:rsid w:val="00DD31A9"/>
    <w:rPr>
      <w:rFonts w:ascii="Arial" w:eastAsia="Times New Roman" w:hAnsi="Arial" w:cs="Times New Roman"/>
      <w:szCs w:val="20"/>
      <w:lang w:val="es-ES_tradnl" w:eastAsia="es-ES"/>
    </w:rPr>
  </w:style>
  <w:style w:type="paragraph" w:styleId="ListParagraph">
    <w:name w:val="List Paragraph"/>
    <w:basedOn w:val="Normal"/>
    <w:uiPriority w:val="34"/>
    <w:qFormat/>
    <w:rsid w:val="00BB5C3A"/>
    <w:pPr>
      <w:ind w:left="720"/>
      <w:contextualSpacing/>
    </w:pPr>
  </w:style>
  <w:style w:type="paragraph" w:styleId="BalloonText">
    <w:name w:val="Balloon Text"/>
    <w:basedOn w:val="Normal"/>
    <w:link w:val="BalloonTextChar"/>
    <w:uiPriority w:val="99"/>
    <w:semiHidden/>
    <w:unhideWhenUsed/>
    <w:rsid w:val="00D33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70"/>
    <w:rPr>
      <w:rFonts w:ascii="Segoe UI" w:eastAsia="Times New Roman" w:hAnsi="Segoe UI" w:cs="Segoe UI"/>
      <w:sz w:val="18"/>
      <w:szCs w:val="18"/>
      <w:lang w:val="es-ES_tradnl" w:eastAsia="es-ES"/>
    </w:rPr>
  </w:style>
  <w:style w:type="character" w:styleId="FollowedHyperlink">
    <w:name w:val="FollowedHyperlink"/>
    <w:basedOn w:val="DefaultParagraphFont"/>
    <w:uiPriority w:val="99"/>
    <w:semiHidden/>
    <w:unhideWhenUsed/>
    <w:rsid w:val="00D33770"/>
    <w:rPr>
      <w:color w:val="954F72" w:themeColor="followedHyperlink"/>
      <w:u w:val="single"/>
    </w:rPr>
  </w:style>
  <w:style w:type="character" w:styleId="CommentReference">
    <w:name w:val="annotation reference"/>
    <w:basedOn w:val="DefaultParagraphFont"/>
    <w:uiPriority w:val="99"/>
    <w:semiHidden/>
    <w:unhideWhenUsed/>
    <w:rsid w:val="00D33770"/>
    <w:rPr>
      <w:sz w:val="16"/>
      <w:szCs w:val="16"/>
    </w:rPr>
  </w:style>
  <w:style w:type="paragraph" w:styleId="CommentText">
    <w:name w:val="annotation text"/>
    <w:basedOn w:val="Normal"/>
    <w:link w:val="CommentTextChar"/>
    <w:uiPriority w:val="99"/>
    <w:unhideWhenUsed/>
    <w:rsid w:val="00D33770"/>
    <w:rPr>
      <w:sz w:val="20"/>
    </w:rPr>
  </w:style>
  <w:style w:type="character" w:customStyle="1" w:styleId="CommentTextChar">
    <w:name w:val="Comment Text Char"/>
    <w:basedOn w:val="DefaultParagraphFont"/>
    <w:link w:val="CommentText"/>
    <w:uiPriority w:val="99"/>
    <w:rsid w:val="00D33770"/>
    <w:rPr>
      <w:rFonts w:ascii="Arial" w:eastAsia="Times New Roman" w:hAnsi="Arial"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D33770"/>
    <w:rPr>
      <w:b/>
      <w:bCs/>
    </w:rPr>
  </w:style>
  <w:style w:type="character" w:customStyle="1" w:styleId="CommentSubjectChar">
    <w:name w:val="Comment Subject Char"/>
    <w:basedOn w:val="CommentTextChar"/>
    <w:link w:val="CommentSubject"/>
    <w:uiPriority w:val="99"/>
    <w:semiHidden/>
    <w:rsid w:val="00D33770"/>
    <w:rPr>
      <w:rFonts w:ascii="Arial" w:eastAsia="Times New Roman" w:hAnsi="Arial" w:cs="Times New Roman"/>
      <w:b/>
      <w:bCs/>
      <w:sz w:val="20"/>
      <w:szCs w:val="20"/>
      <w:lang w:val="es-ES_tradnl" w:eastAsia="es-ES"/>
    </w:rPr>
  </w:style>
  <w:style w:type="paragraph" w:styleId="Revision">
    <w:name w:val="Revision"/>
    <w:hidden/>
    <w:uiPriority w:val="99"/>
    <w:semiHidden/>
    <w:rsid w:val="006C179B"/>
    <w:pPr>
      <w:spacing w:after="0" w:line="240" w:lineRule="auto"/>
    </w:pPr>
    <w:rPr>
      <w:rFonts w:ascii="Arial" w:eastAsia="Times New Roman" w:hAnsi="Arial" w:cs="Times New Roman"/>
      <w:szCs w:val="20"/>
      <w:lang w:val="es-ES_tradnl" w:eastAsia="es-ES"/>
    </w:rPr>
  </w:style>
  <w:style w:type="paragraph" w:customStyle="1" w:styleId="Default">
    <w:name w:val="Default"/>
    <w:rsid w:val="00C178D9"/>
    <w:pPr>
      <w:autoSpaceDE w:val="0"/>
      <w:autoSpaceDN w:val="0"/>
      <w:adjustRightInd w:val="0"/>
      <w:spacing w:after="0" w:line="240" w:lineRule="auto"/>
    </w:pPr>
    <w:rPr>
      <w:rFonts w:ascii="Arial" w:hAnsi="Arial" w:cs="Arial"/>
      <w:color w:val="000000"/>
      <w:sz w:val="24"/>
      <w:szCs w:val="24"/>
    </w:rPr>
  </w:style>
  <w:style w:type="character" w:customStyle="1" w:styleId="A4">
    <w:name w:val="A4"/>
    <w:basedOn w:val="DefaultParagraphFont"/>
    <w:uiPriority w:val="99"/>
    <w:rsid w:val="00C178D9"/>
    <w:rPr>
      <w:rFonts w:ascii="Nespresso" w:hAnsi="Nespresso" w:hint="default"/>
      <w:color w:val="000000"/>
    </w:rPr>
  </w:style>
  <w:style w:type="character" w:customStyle="1" w:styleId="Heading1Char">
    <w:name w:val="Heading 1 Char"/>
    <w:basedOn w:val="DefaultParagraphFont"/>
    <w:link w:val="Heading1"/>
    <w:uiPriority w:val="9"/>
    <w:rsid w:val="0011709C"/>
    <w:rPr>
      <w:rFonts w:asciiTheme="majorHAnsi" w:eastAsiaTheme="majorEastAsia" w:hAnsiTheme="majorHAnsi" w:cstheme="majorBidi"/>
      <w:color w:val="2E74B5" w:themeColor="accent1" w:themeShade="BF"/>
      <w:sz w:val="32"/>
      <w:szCs w:val="32"/>
      <w:lang w:val="es-ES_tradnl" w:eastAsia="es-ES"/>
    </w:rPr>
  </w:style>
  <w:style w:type="paragraph" w:styleId="Header">
    <w:name w:val="header"/>
    <w:basedOn w:val="Normal"/>
    <w:link w:val="HeaderChar"/>
    <w:uiPriority w:val="99"/>
    <w:unhideWhenUsed/>
    <w:rsid w:val="005155C1"/>
    <w:pPr>
      <w:tabs>
        <w:tab w:val="center" w:pos="4252"/>
        <w:tab w:val="right" w:pos="8504"/>
      </w:tabs>
    </w:pPr>
  </w:style>
  <w:style w:type="character" w:customStyle="1" w:styleId="HeaderChar">
    <w:name w:val="Header Char"/>
    <w:basedOn w:val="DefaultParagraphFont"/>
    <w:link w:val="Header"/>
    <w:uiPriority w:val="99"/>
    <w:rsid w:val="005155C1"/>
    <w:rPr>
      <w:rFonts w:ascii="Arial" w:eastAsia="Times New Roman" w:hAnsi="Arial" w:cs="Times New Roman"/>
      <w:szCs w:val="20"/>
      <w:lang w:val="es-ES_tradnl" w:eastAsia="es-ES"/>
    </w:rPr>
  </w:style>
  <w:style w:type="paragraph" w:styleId="Footer">
    <w:name w:val="footer"/>
    <w:basedOn w:val="Normal"/>
    <w:link w:val="FooterChar"/>
    <w:uiPriority w:val="99"/>
    <w:unhideWhenUsed/>
    <w:rsid w:val="005155C1"/>
    <w:pPr>
      <w:tabs>
        <w:tab w:val="center" w:pos="4252"/>
        <w:tab w:val="right" w:pos="8504"/>
      </w:tabs>
    </w:pPr>
  </w:style>
  <w:style w:type="character" w:customStyle="1" w:styleId="FooterChar">
    <w:name w:val="Footer Char"/>
    <w:basedOn w:val="DefaultParagraphFont"/>
    <w:link w:val="Footer"/>
    <w:uiPriority w:val="99"/>
    <w:rsid w:val="005155C1"/>
    <w:rPr>
      <w:rFonts w:ascii="Arial" w:eastAsia="Times New Roman" w:hAnsi="Arial" w:cs="Times New Roman"/>
      <w:szCs w:val="20"/>
      <w:lang w:val="es-ES_tradnl" w:eastAsia="es-ES"/>
    </w:rPr>
  </w:style>
  <w:style w:type="character" w:styleId="UnresolvedMention">
    <w:name w:val="Unresolved Mention"/>
    <w:basedOn w:val="DefaultParagraphFont"/>
    <w:uiPriority w:val="99"/>
    <w:semiHidden/>
    <w:unhideWhenUsed/>
    <w:rsid w:val="00D12D9F"/>
    <w:rPr>
      <w:color w:val="605E5C"/>
      <w:shd w:val="clear" w:color="auto" w:fill="E1DFDD"/>
    </w:rPr>
  </w:style>
  <w:style w:type="character" w:customStyle="1" w:styleId="ui-provider">
    <w:name w:val="ui-provider"/>
    <w:basedOn w:val="DefaultParagraphFont"/>
    <w:rsid w:val="002D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805">
      <w:bodyDiv w:val="1"/>
      <w:marLeft w:val="0"/>
      <w:marRight w:val="0"/>
      <w:marTop w:val="0"/>
      <w:marBottom w:val="0"/>
      <w:divBdr>
        <w:top w:val="none" w:sz="0" w:space="0" w:color="auto"/>
        <w:left w:val="none" w:sz="0" w:space="0" w:color="auto"/>
        <w:bottom w:val="none" w:sz="0" w:space="0" w:color="auto"/>
        <w:right w:val="none" w:sz="0" w:space="0" w:color="auto"/>
      </w:divBdr>
    </w:div>
    <w:div w:id="218714065">
      <w:bodyDiv w:val="1"/>
      <w:marLeft w:val="0"/>
      <w:marRight w:val="0"/>
      <w:marTop w:val="0"/>
      <w:marBottom w:val="0"/>
      <w:divBdr>
        <w:top w:val="none" w:sz="0" w:space="0" w:color="auto"/>
        <w:left w:val="none" w:sz="0" w:space="0" w:color="auto"/>
        <w:bottom w:val="none" w:sz="0" w:space="0" w:color="auto"/>
        <w:right w:val="none" w:sz="0" w:space="0" w:color="auto"/>
      </w:divBdr>
    </w:div>
    <w:div w:id="250630282">
      <w:bodyDiv w:val="1"/>
      <w:marLeft w:val="0"/>
      <w:marRight w:val="0"/>
      <w:marTop w:val="0"/>
      <w:marBottom w:val="0"/>
      <w:divBdr>
        <w:top w:val="none" w:sz="0" w:space="0" w:color="auto"/>
        <w:left w:val="none" w:sz="0" w:space="0" w:color="auto"/>
        <w:bottom w:val="none" w:sz="0" w:space="0" w:color="auto"/>
        <w:right w:val="none" w:sz="0" w:space="0" w:color="auto"/>
      </w:divBdr>
    </w:div>
    <w:div w:id="781262482">
      <w:bodyDiv w:val="1"/>
      <w:marLeft w:val="0"/>
      <w:marRight w:val="0"/>
      <w:marTop w:val="0"/>
      <w:marBottom w:val="0"/>
      <w:divBdr>
        <w:top w:val="none" w:sz="0" w:space="0" w:color="auto"/>
        <w:left w:val="none" w:sz="0" w:space="0" w:color="auto"/>
        <w:bottom w:val="none" w:sz="0" w:space="0" w:color="auto"/>
        <w:right w:val="none" w:sz="0" w:space="0" w:color="auto"/>
      </w:divBdr>
    </w:div>
    <w:div w:id="942957708">
      <w:bodyDiv w:val="1"/>
      <w:marLeft w:val="0"/>
      <w:marRight w:val="0"/>
      <w:marTop w:val="0"/>
      <w:marBottom w:val="0"/>
      <w:divBdr>
        <w:top w:val="none" w:sz="0" w:space="0" w:color="auto"/>
        <w:left w:val="none" w:sz="0" w:space="0" w:color="auto"/>
        <w:bottom w:val="none" w:sz="0" w:space="0" w:color="auto"/>
        <w:right w:val="none" w:sz="0" w:space="0" w:color="auto"/>
      </w:divBdr>
    </w:div>
    <w:div w:id="1004942618">
      <w:bodyDiv w:val="1"/>
      <w:marLeft w:val="0"/>
      <w:marRight w:val="0"/>
      <w:marTop w:val="0"/>
      <w:marBottom w:val="0"/>
      <w:divBdr>
        <w:top w:val="none" w:sz="0" w:space="0" w:color="auto"/>
        <w:left w:val="none" w:sz="0" w:space="0" w:color="auto"/>
        <w:bottom w:val="none" w:sz="0" w:space="0" w:color="auto"/>
        <w:right w:val="none" w:sz="0" w:space="0" w:color="auto"/>
      </w:divBdr>
    </w:div>
    <w:div w:id="1057626399">
      <w:bodyDiv w:val="1"/>
      <w:marLeft w:val="0"/>
      <w:marRight w:val="0"/>
      <w:marTop w:val="0"/>
      <w:marBottom w:val="0"/>
      <w:divBdr>
        <w:top w:val="none" w:sz="0" w:space="0" w:color="auto"/>
        <w:left w:val="none" w:sz="0" w:space="0" w:color="auto"/>
        <w:bottom w:val="none" w:sz="0" w:space="0" w:color="auto"/>
        <w:right w:val="none" w:sz="0" w:space="0" w:color="auto"/>
      </w:divBdr>
    </w:div>
    <w:div w:id="1105886215">
      <w:bodyDiv w:val="1"/>
      <w:marLeft w:val="0"/>
      <w:marRight w:val="0"/>
      <w:marTop w:val="0"/>
      <w:marBottom w:val="0"/>
      <w:divBdr>
        <w:top w:val="none" w:sz="0" w:space="0" w:color="auto"/>
        <w:left w:val="none" w:sz="0" w:space="0" w:color="auto"/>
        <w:bottom w:val="none" w:sz="0" w:space="0" w:color="auto"/>
        <w:right w:val="none" w:sz="0" w:space="0" w:color="auto"/>
      </w:divBdr>
    </w:div>
    <w:div w:id="1144926786">
      <w:bodyDiv w:val="1"/>
      <w:marLeft w:val="0"/>
      <w:marRight w:val="0"/>
      <w:marTop w:val="0"/>
      <w:marBottom w:val="0"/>
      <w:divBdr>
        <w:top w:val="none" w:sz="0" w:space="0" w:color="auto"/>
        <w:left w:val="none" w:sz="0" w:space="0" w:color="auto"/>
        <w:bottom w:val="none" w:sz="0" w:space="0" w:color="auto"/>
        <w:right w:val="none" w:sz="0" w:space="0" w:color="auto"/>
      </w:divBdr>
    </w:div>
    <w:div w:id="1448960995">
      <w:bodyDiv w:val="1"/>
      <w:marLeft w:val="0"/>
      <w:marRight w:val="0"/>
      <w:marTop w:val="0"/>
      <w:marBottom w:val="0"/>
      <w:divBdr>
        <w:top w:val="none" w:sz="0" w:space="0" w:color="auto"/>
        <w:left w:val="none" w:sz="0" w:space="0" w:color="auto"/>
        <w:bottom w:val="none" w:sz="0" w:space="0" w:color="auto"/>
        <w:right w:val="none" w:sz="0" w:space="0" w:color="auto"/>
      </w:divBdr>
    </w:div>
    <w:div w:id="1586769457">
      <w:bodyDiv w:val="1"/>
      <w:marLeft w:val="0"/>
      <w:marRight w:val="0"/>
      <w:marTop w:val="0"/>
      <w:marBottom w:val="0"/>
      <w:divBdr>
        <w:top w:val="none" w:sz="0" w:space="0" w:color="auto"/>
        <w:left w:val="none" w:sz="0" w:space="0" w:color="auto"/>
        <w:bottom w:val="none" w:sz="0" w:space="0" w:color="auto"/>
        <w:right w:val="none" w:sz="0" w:space="0" w:color="auto"/>
      </w:divBdr>
    </w:div>
    <w:div w:id="1619406807">
      <w:bodyDiv w:val="1"/>
      <w:marLeft w:val="0"/>
      <w:marRight w:val="0"/>
      <w:marTop w:val="0"/>
      <w:marBottom w:val="0"/>
      <w:divBdr>
        <w:top w:val="none" w:sz="0" w:space="0" w:color="auto"/>
        <w:left w:val="none" w:sz="0" w:space="0" w:color="auto"/>
        <w:bottom w:val="none" w:sz="0" w:space="0" w:color="auto"/>
        <w:right w:val="none" w:sz="0" w:space="0" w:color="auto"/>
      </w:divBdr>
    </w:div>
    <w:div w:id="1734767362">
      <w:bodyDiv w:val="1"/>
      <w:marLeft w:val="0"/>
      <w:marRight w:val="0"/>
      <w:marTop w:val="0"/>
      <w:marBottom w:val="0"/>
      <w:divBdr>
        <w:top w:val="none" w:sz="0" w:space="0" w:color="auto"/>
        <w:left w:val="none" w:sz="0" w:space="0" w:color="auto"/>
        <w:bottom w:val="none" w:sz="0" w:space="0" w:color="auto"/>
        <w:right w:val="none" w:sz="0" w:space="0" w:color="auto"/>
      </w:divBdr>
    </w:div>
    <w:div w:id="1897814413">
      <w:bodyDiv w:val="1"/>
      <w:marLeft w:val="0"/>
      <w:marRight w:val="0"/>
      <w:marTop w:val="0"/>
      <w:marBottom w:val="0"/>
      <w:divBdr>
        <w:top w:val="none" w:sz="0" w:space="0" w:color="auto"/>
        <w:left w:val="none" w:sz="0" w:space="0" w:color="auto"/>
        <w:bottom w:val="none" w:sz="0" w:space="0" w:color="auto"/>
        <w:right w:val="none" w:sz="0" w:space="0" w:color="auto"/>
      </w:divBdr>
    </w:div>
    <w:div w:id="20826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rina.es/marcas/felix/campana-juego-de-memoria-felix-snac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ina.es/marcas/felix/campana-juego-de-memoria-felix-snack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04C7C39421D498C5EC4267777A3F6" ma:contentTypeVersion="12" ma:contentTypeDescription="Create a new document." ma:contentTypeScope="" ma:versionID="411df2d937ebf5b918a9a09e45a26197">
  <xsd:schema xmlns:xsd="http://www.w3.org/2001/XMLSchema" xmlns:xs="http://www.w3.org/2001/XMLSchema" xmlns:p="http://schemas.microsoft.com/office/2006/metadata/properties" xmlns:ns3="f31d4113-0b06-4b8b-b2ba-4f06f3003c4b" xmlns:ns4="d57ba58b-4f2e-4aec-9005-03f02ed52785" targetNamespace="http://schemas.microsoft.com/office/2006/metadata/properties" ma:root="true" ma:fieldsID="64a1bdc4d6eed5a8b87842c03a25e4a6" ns3:_="" ns4:_="">
    <xsd:import namespace="f31d4113-0b06-4b8b-b2ba-4f06f3003c4b"/>
    <xsd:import namespace="d57ba58b-4f2e-4aec-9005-03f02ed527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d4113-0b06-4b8b-b2ba-4f06f3003c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ba58b-4f2e-4aec-9005-03f02ed527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F77F4-28FF-4466-B947-58AB076F6923}">
  <ds:schemaRefs>
    <ds:schemaRef ds:uri="http://schemas.openxmlformats.org/officeDocument/2006/bibliography"/>
  </ds:schemaRefs>
</ds:datastoreItem>
</file>

<file path=customXml/itemProps2.xml><?xml version="1.0" encoding="utf-8"?>
<ds:datastoreItem xmlns:ds="http://schemas.openxmlformats.org/officeDocument/2006/customXml" ds:itemID="{72FEEA11-DDCE-463A-BF66-B7985BB8E6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A3826-F3E9-4F8B-A858-317CE91250AD}">
  <ds:schemaRefs>
    <ds:schemaRef ds:uri="http://schemas.microsoft.com/sharepoint/v3/contenttype/forms"/>
  </ds:schemaRefs>
</ds:datastoreItem>
</file>

<file path=customXml/itemProps4.xml><?xml version="1.0" encoding="utf-8"?>
<ds:datastoreItem xmlns:ds="http://schemas.openxmlformats.org/officeDocument/2006/customXml" ds:itemID="{21816222-B7D4-42E1-8D1D-4FD7F2E1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d4113-0b06-4b8b-b2ba-4f06f3003c4b"/>
    <ds:schemaRef ds:uri="d57ba58b-4f2e-4aec-9005-03f02ed5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2247</Words>
  <Characters>12361</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Nestle</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Hansari,Mohamed,BARCELONA,Customer &amp; Media Relations</dc:creator>
  <cp:keywords/>
  <dc:description/>
  <cp:lastModifiedBy>Matveeva,Svetlana,ES-Esplugues Llobregat</cp:lastModifiedBy>
  <cp:revision>2</cp:revision>
  <cp:lastPrinted>2020-03-02T15:32:00Z</cp:lastPrinted>
  <dcterms:created xsi:type="dcterms:W3CDTF">2024-05-08T09:08:00Z</dcterms:created>
  <dcterms:modified xsi:type="dcterms:W3CDTF">2024-05-08T09:08:00Z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0x01010021A04C7C39421D498C5EC4267777A3F6</vt:lpwstr>
  </property>
  <property fmtid="{D5CDD505-2E9C-101B-9397-08002B2CF9AE}" pid="3" name="MSIP_Label_1ada0a2f-b917-4d51-b0d0-d418a10c8b23_Enabled">
    <vt:lpwstr>true</vt:lpwstr>
  </property>
  <property fmtid="{D5CDD505-2E9C-101B-9397-08002B2CF9AE}" pid="4" name="MSIP_Label_1ada0a2f-b917-4d51-b0d0-d418a10c8b23_SetDate">
    <vt:lpwstr>2022-03-31T15:21:11Z</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iteId">
    <vt:lpwstr>12a3af23-a769-4654-847f-958f3d479f4a</vt:lpwstr>
  </property>
  <property fmtid="{D5CDD505-2E9C-101B-9397-08002B2CF9AE}" pid="8" name="MSIP_Label_1ada0a2f-b917-4d51-b0d0-d418a10c8b23_ContentBits">
    <vt:lpwstr>0</vt:lpwstr>
  </property>
</Properties>
</file>